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6192D" w14:textId="3540205A" w:rsidR="00217E83" w:rsidRPr="00691A8D" w:rsidRDefault="00217E83" w:rsidP="00691A8D">
      <w:pPr>
        <w:jc w:val="right"/>
        <w:rPr>
          <w:sz w:val="16"/>
          <w:szCs w:val="18"/>
        </w:rPr>
      </w:pPr>
      <w:r w:rsidRPr="00691A8D">
        <w:rPr>
          <w:rFonts w:hint="eastAsia"/>
          <w:sz w:val="16"/>
          <w:szCs w:val="18"/>
        </w:rPr>
        <w:t>様式</w:t>
      </w:r>
      <w:r w:rsidR="00AB4ABB" w:rsidRPr="00691A8D">
        <w:rPr>
          <w:rFonts w:hint="eastAsia"/>
          <w:sz w:val="16"/>
          <w:szCs w:val="18"/>
        </w:rPr>
        <w:t>５</w:t>
      </w:r>
      <w:r w:rsidR="008E79ED" w:rsidRPr="00691A8D">
        <w:rPr>
          <w:rFonts w:hint="eastAsia"/>
          <w:sz w:val="16"/>
          <w:szCs w:val="18"/>
        </w:rPr>
        <w:t xml:space="preserve">- </w:t>
      </w:r>
      <w:r w:rsidR="002D1953" w:rsidRPr="00691A8D">
        <w:rPr>
          <w:rFonts w:hint="eastAsia"/>
          <w:sz w:val="16"/>
          <w:szCs w:val="18"/>
        </w:rPr>
        <w:t>Ｂ</w:t>
      </w:r>
      <w:r w:rsidR="00691A8D" w:rsidRPr="00691A8D">
        <w:rPr>
          <w:rFonts w:hint="eastAsia"/>
          <w:sz w:val="16"/>
          <w:szCs w:val="18"/>
        </w:rPr>
        <w:t>（国立大学法人等）</w:t>
      </w:r>
    </w:p>
    <w:p w14:paraId="7006192E" w14:textId="77777777" w:rsidR="00217E83" w:rsidRDefault="00217E83">
      <w:pPr>
        <w:overflowPunct w:val="0"/>
        <w:jc w:val="center"/>
        <w:textAlignment w:val="baseline"/>
        <w:rPr>
          <w:rFonts w:hAnsi="ＭＳ 明朝"/>
          <w:color w:val="000000"/>
          <w:spacing w:val="2"/>
          <w:kern w:val="0"/>
          <w:sz w:val="32"/>
          <w:szCs w:val="32"/>
        </w:rPr>
      </w:pPr>
      <w:r>
        <w:rPr>
          <w:rFonts w:hAnsi="ＭＳ 明朝" w:cs="ＭＳ ゴシック" w:hint="eastAsia"/>
          <w:color w:val="000000"/>
          <w:kern w:val="0"/>
          <w:sz w:val="32"/>
          <w:szCs w:val="32"/>
        </w:rPr>
        <w:t>契　　約　　書</w:t>
      </w:r>
    </w:p>
    <w:p w14:paraId="7006192F" w14:textId="77777777" w:rsidR="00217E83" w:rsidRDefault="00217E83">
      <w:pPr>
        <w:overflowPunct w:val="0"/>
        <w:textAlignment w:val="baseline"/>
        <w:rPr>
          <w:rFonts w:hAnsi="ＭＳ 明朝"/>
          <w:color w:val="000000"/>
          <w:spacing w:val="2"/>
          <w:kern w:val="0"/>
          <w:szCs w:val="22"/>
        </w:rPr>
      </w:pPr>
    </w:p>
    <w:p w14:paraId="70061930" w14:textId="77777777" w:rsidR="00FF4309" w:rsidRDefault="000B7859">
      <w:pPr>
        <w:overflowPunct w:val="0"/>
        <w:textAlignment w:val="baseline"/>
        <w:rPr>
          <w:rFonts w:hAnsi="ＭＳ 明朝" w:cs="ＭＳ ゴシック"/>
          <w:color w:val="000000"/>
          <w:kern w:val="0"/>
          <w:szCs w:val="22"/>
        </w:rPr>
      </w:pPr>
      <w:r>
        <w:rPr>
          <w:rFonts w:hAnsi="ＭＳ 明朝" w:cs="ＭＳ ゴシック" w:hint="eastAsia"/>
          <w:color w:val="000000"/>
          <w:kern w:val="0"/>
          <w:szCs w:val="22"/>
        </w:rPr>
        <w:t xml:space="preserve">　国際医療</w:t>
      </w:r>
      <w:r w:rsidR="00217E83">
        <w:rPr>
          <w:rFonts w:hAnsi="ＭＳ 明朝" w:cs="ＭＳ ゴシック" w:hint="eastAsia"/>
          <w:color w:val="000000"/>
          <w:kern w:val="0"/>
          <w:szCs w:val="22"/>
        </w:rPr>
        <w:t>研究</w:t>
      </w:r>
      <w:r>
        <w:rPr>
          <w:rFonts w:hAnsi="ＭＳ 明朝" w:cs="ＭＳ ゴシック" w:hint="eastAsia"/>
          <w:color w:val="000000"/>
          <w:kern w:val="0"/>
          <w:szCs w:val="22"/>
        </w:rPr>
        <w:t>開発</w:t>
      </w:r>
      <w:r w:rsidR="00217E83">
        <w:rPr>
          <w:rFonts w:hAnsi="ＭＳ 明朝" w:cs="ＭＳ ゴシック" w:hint="eastAsia"/>
          <w:color w:val="000000"/>
          <w:kern w:val="0"/>
          <w:szCs w:val="22"/>
        </w:rPr>
        <w:t>事業（以下「委託事業」という。）を実施するため、国際医療研究</w:t>
      </w:r>
      <w:r w:rsidR="00067623">
        <w:rPr>
          <w:rFonts w:hAnsi="ＭＳ 明朝" w:cs="ＭＳ ゴシック" w:hint="eastAsia"/>
          <w:color w:val="000000"/>
          <w:kern w:val="0"/>
          <w:szCs w:val="22"/>
        </w:rPr>
        <w:t>開発</w:t>
      </w:r>
      <w:r w:rsidR="00217E83">
        <w:rPr>
          <w:rFonts w:hAnsi="ＭＳ 明朝" w:cs="ＭＳ ゴシック" w:hint="eastAsia"/>
          <w:color w:val="000000"/>
          <w:kern w:val="0"/>
          <w:szCs w:val="22"/>
        </w:rPr>
        <w:t>費取扱規程第</w:t>
      </w:r>
      <w:r w:rsidR="00FF4309">
        <w:rPr>
          <w:rFonts w:hAnsi="ＭＳ 明朝" w:cs="ＭＳ ゴシック" w:hint="eastAsia"/>
          <w:color w:val="000000"/>
          <w:kern w:val="0"/>
          <w:szCs w:val="22"/>
        </w:rPr>
        <w:t>１０</w:t>
      </w:r>
      <w:r w:rsidR="00217E83">
        <w:rPr>
          <w:rFonts w:hAnsi="ＭＳ 明朝" w:cs="ＭＳ ゴシック" w:hint="eastAsia"/>
          <w:color w:val="000000"/>
          <w:kern w:val="0"/>
          <w:szCs w:val="22"/>
        </w:rPr>
        <w:t xml:space="preserve">条の規定により、委託者　</w:t>
      </w:r>
      <w:r w:rsidR="00F32492" w:rsidRPr="00F32492">
        <w:rPr>
          <w:rFonts w:hAnsi="ＭＳ 明朝" w:cs="ＭＳ ゴシック" w:hint="eastAsia"/>
          <w:color w:val="000000"/>
          <w:kern w:val="0"/>
          <w:szCs w:val="22"/>
        </w:rPr>
        <w:t>国立研究開発法人</w:t>
      </w:r>
      <w:r w:rsidR="00217E83">
        <w:rPr>
          <w:rFonts w:hAnsi="ＭＳ 明朝" w:cs="ＭＳ ゴシック" w:hint="eastAsia"/>
          <w:color w:val="000000"/>
          <w:kern w:val="0"/>
          <w:szCs w:val="22"/>
        </w:rPr>
        <w:t>国立国際医療</w:t>
      </w:r>
      <w:r w:rsidR="00067623">
        <w:rPr>
          <w:rFonts w:hAnsi="ＭＳ 明朝" w:cs="ＭＳ ゴシック" w:hint="eastAsia"/>
          <w:color w:val="000000"/>
          <w:kern w:val="0"/>
          <w:szCs w:val="22"/>
        </w:rPr>
        <w:t>研究</w:t>
      </w:r>
      <w:r w:rsidR="00217E83">
        <w:rPr>
          <w:rFonts w:hAnsi="ＭＳ 明朝" w:cs="ＭＳ ゴシック" w:hint="eastAsia"/>
          <w:color w:val="000000"/>
          <w:kern w:val="0"/>
          <w:szCs w:val="22"/>
        </w:rPr>
        <w:t>センター</w:t>
      </w:r>
      <w:r w:rsidR="001B3977">
        <w:rPr>
          <w:rFonts w:hAnsi="ＭＳ 明朝" w:cs="ＭＳ ゴシック" w:hint="eastAsia"/>
          <w:color w:val="000000"/>
          <w:kern w:val="0"/>
          <w:szCs w:val="22"/>
        </w:rPr>
        <w:t xml:space="preserve">　</w:t>
      </w:r>
    </w:p>
    <w:p w14:paraId="70061932" w14:textId="4B38F24A" w:rsidR="00217E83" w:rsidRDefault="00F32492" w:rsidP="009546CF">
      <w:pPr>
        <w:overflowPunct w:val="0"/>
        <w:ind w:left="227" w:hangingChars="100" w:hanging="227"/>
        <w:textAlignment w:val="baseline"/>
        <w:rPr>
          <w:rFonts w:hAnsi="ＭＳ 明朝"/>
          <w:color w:val="000000"/>
          <w:spacing w:val="2"/>
          <w:kern w:val="0"/>
          <w:szCs w:val="22"/>
        </w:rPr>
      </w:pPr>
      <w:r>
        <w:rPr>
          <w:rFonts w:hAnsi="ＭＳ 明朝" w:cs="ＭＳ ゴシック" w:hint="eastAsia"/>
          <w:color w:val="000000"/>
          <w:kern w:val="0"/>
          <w:szCs w:val="22"/>
        </w:rPr>
        <w:t>理事</w:t>
      </w:r>
      <w:r w:rsidR="001B3977">
        <w:rPr>
          <w:rFonts w:hAnsi="ＭＳ 明朝" w:cs="ＭＳ ゴシック" w:hint="eastAsia"/>
          <w:color w:val="000000"/>
          <w:kern w:val="0"/>
          <w:szCs w:val="22"/>
        </w:rPr>
        <w:t>長</w:t>
      </w:r>
      <w:r w:rsidR="00FF4309">
        <w:rPr>
          <w:rFonts w:hAnsi="ＭＳ 明朝" w:cs="ＭＳ ゴシック" w:hint="eastAsia"/>
          <w:color w:val="000000"/>
          <w:kern w:val="0"/>
          <w:szCs w:val="22"/>
        </w:rPr>
        <w:t xml:space="preserve">　</w:t>
      </w:r>
      <w:r w:rsidR="00BF2CC4" w:rsidRPr="00BF2CC4">
        <w:rPr>
          <w:rFonts w:hAnsi="ＭＳ 明朝" w:cs="ＭＳ ゴシック" w:hint="eastAsia"/>
          <w:color w:val="000000"/>
          <w:kern w:val="0"/>
          <w:szCs w:val="22"/>
        </w:rPr>
        <w:t>國土典宏</w:t>
      </w:r>
      <w:r w:rsidR="00217E83">
        <w:rPr>
          <w:rFonts w:hAnsi="ＭＳ 明朝" w:cs="ＭＳ ゴシック" w:hint="eastAsia"/>
          <w:color w:val="000000"/>
          <w:kern w:val="0"/>
          <w:szCs w:val="22"/>
        </w:rPr>
        <w:t>（以下「甲」という。）と、受託者</w:t>
      </w:r>
      <w:r w:rsidR="00F275FC">
        <w:rPr>
          <w:rFonts w:hAnsi="ＭＳ 明朝" w:cs="ＭＳ ゴシック" w:hint="eastAsia"/>
          <w:color w:val="000000"/>
          <w:kern w:val="0"/>
          <w:szCs w:val="22"/>
        </w:rPr>
        <w:t xml:space="preserve">　</w:t>
      </w:r>
      <w:r w:rsidR="00E92018">
        <w:rPr>
          <w:rFonts w:hAnsi="ＭＳ 明朝" w:cs="ＭＳ ゴシック" w:hint="eastAsia"/>
          <w:color w:val="000000"/>
          <w:kern w:val="0"/>
          <w:szCs w:val="22"/>
        </w:rPr>
        <w:t xml:space="preserve">　　</w:t>
      </w:r>
      <w:r w:rsidR="009546CF">
        <w:rPr>
          <w:rFonts w:hAnsi="ＭＳ 明朝" w:cs="ＭＳ ゴシック" w:hint="eastAsia"/>
          <w:color w:val="000000"/>
          <w:kern w:val="0"/>
          <w:szCs w:val="22"/>
        </w:rPr>
        <w:t xml:space="preserve">　</w:t>
      </w:r>
      <w:r w:rsidR="00217E83">
        <w:rPr>
          <w:rFonts w:hAnsi="ＭＳ 明朝" w:cs="ＭＳ ゴシック" w:hint="eastAsia"/>
          <w:color w:val="000000"/>
          <w:kern w:val="0"/>
          <w:szCs w:val="22"/>
        </w:rPr>
        <w:t>（以下「乙」という。）は、次の条項により契約を締結する。</w:t>
      </w:r>
    </w:p>
    <w:p w14:paraId="70061933" w14:textId="77777777" w:rsidR="00217E83" w:rsidRDefault="00217E83">
      <w:pPr>
        <w:overflowPunct w:val="0"/>
        <w:textAlignment w:val="baseline"/>
        <w:rPr>
          <w:rFonts w:hAnsi="ＭＳ 明朝"/>
          <w:color w:val="000000"/>
          <w:spacing w:val="2"/>
          <w:kern w:val="0"/>
          <w:szCs w:val="22"/>
        </w:rPr>
      </w:pPr>
    </w:p>
    <w:p w14:paraId="70061934"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w:t>
      </w:r>
      <w:r w:rsidR="00591D6D">
        <w:rPr>
          <w:rFonts w:hAnsi="ＭＳ 明朝" w:cs="ＭＳ ゴシック" w:hint="eastAsia"/>
          <w:color w:val="000000"/>
          <w:kern w:val="0"/>
          <w:szCs w:val="22"/>
        </w:rPr>
        <w:t>契約項目</w:t>
      </w:r>
      <w:r>
        <w:rPr>
          <w:rFonts w:hAnsi="ＭＳ 明朝" w:cs="ＭＳ ゴシック" w:hint="eastAsia"/>
          <w:color w:val="000000"/>
          <w:kern w:val="0"/>
          <w:szCs w:val="22"/>
        </w:rPr>
        <w:t>）</w:t>
      </w:r>
    </w:p>
    <w:p w14:paraId="70061935"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第</w:t>
      </w:r>
      <w:r w:rsidR="00605726">
        <w:rPr>
          <w:rFonts w:hAnsi="ＭＳ 明朝" w:cs="ＭＳ ゴシック" w:hint="eastAsia"/>
          <w:color w:val="000000"/>
          <w:kern w:val="0"/>
          <w:szCs w:val="22"/>
        </w:rPr>
        <w:t>１</w:t>
      </w:r>
      <w:r>
        <w:rPr>
          <w:rFonts w:hAnsi="ＭＳ 明朝" w:cs="ＭＳ ゴシック" w:hint="eastAsia"/>
          <w:color w:val="000000"/>
          <w:kern w:val="0"/>
          <w:szCs w:val="22"/>
        </w:rPr>
        <w:t xml:space="preserve">条　</w:t>
      </w:r>
      <w:r w:rsidR="00E161B3">
        <w:rPr>
          <w:rFonts w:hAnsi="ＭＳ 明朝" w:cs="ＭＳ ゴシック" w:hint="eastAsia"/>
          <w:color w:val="000000"/>
          <w:kern w:val="0"/>
          <w:szCs w:val="22"/>
        </w:rPr>
        <w:t>甲は乙に対し、当該事業年度（以下</w:t>
      </w:r>
      <w:r w:rsidR="00591D6D">
        <w:rPr>
          <w:rFonts w:hAnsi="ＭＳ 明朝" w:cs="ＭＳ ゴシック" w:hint="eastAsia"/>
          <w:color w:val="000000"/>
          <w:kern w:val="0"/>
          <w:szCs w:val="22"/>
        </w:rPr>
        <w:t>（３）</w:t>
      </w:r>
      <w:r w:rsidR="00E161B3">
        <w:rPr>
          <w:rFonts w:hAnsi="ＭＳ 明朝" w:cs="ＭＳ ゴシック" w:hint="eastAsia"/>
          <w:color w:val="000000"/>
          <w:kern w:val="0"/>
          <w:szCs w:val="22"/>
        </w:rPr>
        <w:t>に定義する。）について次の研究開発を委託し、</w:t>
      </w:r>
      <w:r>
        <w:rPr>
          <w:rFonts w:hAnsi="ＭＳ 明朝" w:cs="ＭＳ ゴシック" w:hint="eastAsia"/>
          <w:color w:val="000000"/>
          <w:kern w:val="0"/>
          <w:szCs w:val="22"/>
        </w:rPr>
        <w:t>乙は、</w:t>
      </w:r>
      <w:r w:rsidR="00591D6D">
        <w:rPr>
          <w:rFonts w:hAnsi="ＭＳ 明朝" w:cs="ＭＳ ゴシック" w:hint="eastAsia"/>
          <w:color w:val="000000"/>
          <w:kern w:val="0"/>
          <w:szCs w:val="22"/>
        </w:rPr>
        <w:t>これを受託し、</w:t>
      </w:r>
      <w:r>
        <w:rPr>
          <w:rFonts w:hAnsi="ＭＳ 明朝" w:cs="ＭＳ ゴシック" w:hint="eastAsia"/>
          <w:color w:val="000000"/>
          <w:kern w:val="0"/>
          <w:szCs w:val="22"/>
        </w:rPr>
        <w:t>別紙研究計画書により実施するものとする。</w:t>
      </w:r>
    </w:p>
    <w:p w14:paraId="70061936" w14:textId="0161DD33" w:rsidR="00217E83" w:rsidRDefault="001C0554" w:rsidP="00847B96">
      <w:pPr>
        <w:overflowPunct w:val="0"/>
        <w:ind w:left="692" w:hangingChars="300" w:hanging="692"/>
        <w:textAlignment w:val="baseline"/>
        <w:rPr>
          <w:rFonts w:hAnsi="ＭＳ 明朝"/>
          <w:color w:val="000000"/>
          <w:spacing w:val="2"/>
          <w:kern w:val="0"/>
          <w:szCs w:val="22"/>
        </w:rPr>
      </w:pPr>
      <w:r>
        <w:rPr>
          <w:rFonts w:hAnsi="ＭＳ 明朝" w:hint="eastAsia"/>
          <w:color w:val="000000"/>
          <w:spacing w:val="2"/>
          <w:kern w:val="0"/>
          <w:szCs w:val="22"/>
        </w:rPr>
        <w:t xml:space="preserve">　</w:t>
      </w:r>
      <w:r w:rsidR="00E161B3">
        <w:rPr>
          <w:rFonts w:hAnsi="ＭＳ 明朝" w:hint="eastAsia"/>
          <w:color w:val="000000"/>
          <w:spacing w:val="2"/>
          <w:kern w:val="0"/>
          <w:szCs w:val="22"/>
        </w:rPr>
        <w:t>（１）</w:t>
      </w:r>
      <w:r w:rsidR="00625F9B">
        <w:rPr>
          <w:rFonts w:hAnsi="ＭＳ 明朝" w:hint="eastAsia"/>
          <w:color w:val="000000"/>
          <w:spacing w:val="2"/>
          <w:kern w:val="0"/>
          <w:szCs w:val="22"/>
        </w:rPr>
        <w:t>主任</w:t>
      </w:r>
      <w:r>
        <w:rPr>
          <w:rFonts w:hAnsi="ＭＳ 明朝" w:hint="eastAsia"/>
          <w:color w:val="000000"/>
          <w:spacing w:val="2"/>
          <w:kern w:val="0"/>
          <w:szCs w:val="22"/>
        </w:rPr>
        <w:t>研究課題名：「</w:t>
      </w:r>
      <w:r w:rsidR="008C0286">
        <w:rPr>
          <w:rFonts w:hAnsi="ＭＳ 明朝" w:hint="eastAsia"/>
          <w:color w:val="000000"/>
          <w:spacing w:val="2"/>
          <w:kern w:val="0"/>
          <w:szCs w:val="22"/>
        </w:rPr>
        <w:t xml:space="preserve">　　　　　　　　　　　　　　　　（</w:t>
      </w:r>
      <w:r w:rsidR="00E92018">
        <w:rPr>
          <w:rFonts w:hAnsi="ＭＳ 明朝" w:hint="eastAsia"/>
          <w:color w:val="000000"/>
          <w:spacing w:val="2"/>
          <w:kern w:val="0"/>
          <w:szCs w:val="22"/>
        </w:rPr>
        <w:t>指定番号</w:t>
      </w:r>
      <w:r w:rsidR="00591D6D">
        <w:rPr>
          <w:rFonts w:hAnsi="ＭＳ 明朝" w:hint="eastAsia"/>
          <w:color w:val="000000"/>
          <w:spacing w:val="2"/>
          <w:kern w:val="0"/>
          <w:szCs w:val="22"/>
        </w:rPr>
        <w:t>）</w:t>
      </w:r>
      <w:r>
        <w:rPr>
          <w:rFonts w:hAnsi="ＭＳ 明朝" w:hint="eastAsia"/>
          <w:color w:val="000000"/>
          <w:spacing w:val="2"/>
          <w:kern w:val="0"/>
          <w:szCs w:val="22"/>
        </w:rPr>
        <w:t>」</w:t>
      </w:r>
    </w:p>
    <w:p w14:paraId="70061937" w14:textId="77777777" w:rsidR="00625F9B" w:rsidRDefault="00625F9B" w:rsidP="00625F9B">
      <w:pPr>
        <w:overflowPunct w:val="0"/>
        <w:textAlignment w:val="baseline"/>
        <w:rPr>
          <w:rFonts w:hAnsi="ＭＳ 明朝"/>
          <w:color w:val="000000"/>
          <w:spacing w:val="2"/>
          <w:kern w:val="0"/>
          <w:szCs w:val="22"/>
        </w:rPr>
      </w:pPr>
      <w:r>
        <w:rPr>
          <w:rFonts w:hAnsi="ＭＳ 明朝" w:hint="eastAsia"/>
          <w:color w:val="000000"/>
          <w:spacing w:val="2"/>
          <w:kern w:val="0"/>
          <w:szCs w:val="22"/>
        </w:rPr>
        <w:t xml:space="preserve">　　　　主任研究者・所属及び役職：</w:t>
      </w:r>
    </w:p>
    <w:p w14:paraId="70061938" w14:textId="77777777" w:rsidR="00625F9B" w:rsidRDefault="001C0554" w:rsidP="00847B96">
      <w:pPr>
        <w:overflowPunct w:val="0"/>
        <w:ind w:left="692" w:hangingChars="300" w:hanging="692"/>
        <w:textAlignment w:val="baseline"/>
        <w:rPr>
          <w:rFonts w:hAnsi="ＭＳ 明朝"/>
          <w:color w:val="000000"/>
          <w:spacing w:val="2"/>
          <w:kern w:val="0"/>
          <w:szCs w:val="22"/>
        </w:rPr>
      </w:pPr>
      <w:r>
        <w:rPr>
          <w:rFonts w:hAnsi="ＭＳ 明朝" w:hint="eastAsia"/>
          <w:color w:val="000000"/>
          <w:spacing w:val="2"/>
          <w:kern w:val="0"/>
          <w:szCs w:val="22"/>
        </w:rPr>
        <w:t xml:space="preserve">　</w:t>
      </w:r>
      <w:r w:rsidR="00E161B3">
        <w:rPr>
          <w:rFonts w:hAnsi="ＭＳ 明朝" w:hint="eastAsia"/>
          <w:color w:val="000000"/>
          <w:spacing w:val="2"/>
          <w:kern w:val="0"/>
          <w:szCs w:val="22"/>
        </w:rPr>
        <w:t>（２）</w:t>
      </w:r>
      <w:r w:rsidR="00625F9B">
        <w:rPr>
          <w:rFonts w:hAnsi="ＭＳ 明朝" w:hint="eastAsia"/>
          <w:color w:val="000000"/>
          <w:spacing w:val="2"/>
          <w:kern w:val="0"/>
          <w:szCs w:val="22"/>
        </w:rPr>
        <w:t>分担研究</w:t>
      </w:r>
      <w:r w:rsidR="00F623B3">
        <w:rPr>
          <w:rFonts w:hAnsi="ＭＳ 明朝" w:hint="eastAsia"/>
          <w:color w:val="000000"/>
          <w:spacing w:val="2"/>
          <w:kern w:val="0"/>
          <w:szCs w:val="22"/>
        </w:rPr>
        <w:t>課題</w:t>
      </w:r>
      <w:r w:rsidR="00625F9B">
        <w:rPr>
          <w:rFonts w:hAnsi="ＭＳ 明朝" w:hint="eastAsia"/>
          <w:color w:val="000000"/>
          <w:spacing w:val="2"/>
          <w:kern w:val="0"/>
          <w:szCs w:val="22"/>
        </w:rPr>
        <w:t>名：「</w:t>
      </w:r>
      <w:r w:rsidR="008C0286">
        <w:rPr>
          <w:rFonts w:hAnsi="ＭＳ 明朝" w:hint="eastAsia"/>
          <w:color w:val="000000"/>
          <w:spacing w:val="2"/>
          <w:kern w:val="0"/>
          <w:szCs w:val="22"/>
        </w:rPr>
        <w:t xml:space="preserve">　　　　　　　　　　　　　　　　　　　　　　　　　</w:t>
      </w:r>
      <w:r w:rsidR="00625F9B">
        <w:rPr>
          <w:rFonts w:hAnsi="ＭＳ 明朝" w:hint="eastAsia"/>
          <w:color w:val="000000"/>
          <w:spacing w:val="2"/>
          <w:kern w:val="0"/>
          <w:szCs w:val="22"/>
        </w:rPr>
        <w:t>」</w:t>
      </w:r>
    </w:p>
    <w:p w14:paraId="70061939" w14:textId="77777777" w:rsidR="001C0554" w:rsidRDefault="00591D6D" w:rsidP="00847B96">
      <w:pPr>
        <w:overflowPunct w:val="0"/>
        <w:ind w:firstLineChars="400" w:firstLine="923"/>
        <w:textAlignment w:val="baseline"/>
        <w:rPr>
          <w:rFonts w:hAnsi="ＭＳ 明朝"/>
          <w:color w:val="000000"/>
          <w:spacing w:val="2"/>
          <w:kern w:val="0"/>
          <w:szCs w:val="22"/>
        </w:rPr>
      </w:pPr>
      <w:r>
        <w:rPr>
          <w:rFonts w:hAnsi="ＭＳ 明朝" w:hint="eastAsia"/>
          <w:color w:val="000000"/>
          <w:spacing w:val="2"/>
          <w:kern w:val="0"/>
          <w:szCs w:val="22"/>
        </w:rPr>
        <w:t>分担</w:t>
      </w:r>
      <w:r w:rsidR="001C0554">
        <w:rPr>
          <w:rFonts w:hAnsi="ＭＳ 明朝" w:hint="eastAsia"/>
          <w:color w:val="000000"/>
          <w:spacing w:val="2"/>
          <w:kern w:val="0"/>
          <w:szCs w:val="22"/>
        </w:rPr>
        <w:t>研究者・所属及び役職：</w:t>
      </w:r>
    </w:p>
    <w:p w14:paraId="7006193A" w14:textId="77777777" w:rsidR="00591D6D" w:rsidRDefault="00591D6D" w:rsidP="00847B96">
      <w:pPr>
        <w:overflowPunct w:val="0"/>
        <w:ind w:firstLineChars="100" w:firstLine="231"/>
        <w:textAlignment w:val="baseline"/>
        <w:rPr>
          <w:rFonts w:hAnsi="ＭＳ 明朝"/>
          <w:color w:val="000000"/>
          <w:spacing w:val="2"/>
          <w:kern w:val="0"/>
          <w:szCs w:val="22"/>
        </w:rPr>
      </w:pPr>
      <w:r>
        <w:rPr>
          <w:rFonts w:hAnsi="ＭＳ 明朝"/>
          <w:color w:val="000000"/>
          <w:spacing w:val="2"/>
          <w:kern w:val="0"/>
          <w:szCs w:val="22"/>
        </w:rPr>
        <w:t>（３）委託期間：</w:t>
      </w:r>
      <w:r w:rsidR="008C0286">
        <w:rPr>
          <w:rFonts w:hAnsi="ＭＳ 明朝" w:hint="eastAsia"/>
          <w:color w:val="000000"/>
          <w:spacing w:val="2"/>
          <w:kern w:val="0"/>
          <w:szCs w:val="22"/>
        </w:rPr>
        <w:t xml:space="preserve">　　　　</w:t>
      </w:r>
      <w:r>
        <w:rPr>
          <w:rFonts w:hAnsi="ＭＳ 明朝" w:hint="eastAsia"/>
          <w:color w:val="000000"/>
          <w:spacing w:val="2"/>
          <w:kern w:val="0"/>
          <w:szCs w:val="22"/>
        </w:rPr>
        <w:t>年</w:t>
      </w:r>
      <w:r w:rsidR="008C0286">
        <w:rPr>
          <w:rFonts w:hAnsi="ＭＳ 明朝" w:hint="eastAsia"/>
          <w:color w:val="000000"/>
          <w:spacing w:val="2"/>
          <w:kern w:val="0"/>
          <w:szCs w:val="22"/>
        </w:rPr>
        <w:t xml:space="preserve">　　</w:t>
      </w:r>
      <w:r>
        <w:rPr>
          <w:rFonts w:hAnsi="ＭＳ 明朝"/>
          <w:color w:val="000000"/>
          <w:spacing w:val="2"/>
          <w:kern w:val="0"/>
          <w:szCs w:val="22"/>
        </w:rPr>
        <w:t>月</w:t>
      </w:r>
      <w:r w:rsidR="008C0286">
        <w:rPr>
          <w:rFonts w:hAnsi="ＭＳ 明朝" w:hint="eastAsia"/>
          <w:color w:val="000000"/>
          <w:spacing w:val="2"/>
          <w:kern w:val="0"/>
          <w:szCs w:val="22"/>
        </w:rPr>
        <w:t xml:space="preserve">　　</w:t>
      </w:r>
      <w:r>
        <w:rPr>
          <w:rFonts w:hAnsi="ＭＳ 明朝"/>
          <w:color w:val="000000"/>
          <w:spacing w:val="2"/>
          <w:kern w:val="0"/>
          <w:szCs w:val="22"/>
        </w:rPr>
        <w:t>日から</w:t>
      </w:r>
      <w:r w:rsidR="008C0286">
        <w:rPr>
          <w:rFonts w:hAnsi="ＭＳ 明朝" w:hint="eastAsia"/>
          <w:color w:val="000000"/>
          <w:spacing w:val="2"/>
          <w:kern w:val="0"/>
          <w:szCs w:val="22"/>
        </w:rPr>
        <w:t xml:space="preserve">　　</w:t>
      </w:r>
      <w:r>
        <w:rPr>
          <w:rFonts w:hAnsi="ＭＳ 明朝"/>
          <w:color w:val="000000"/>
          <w:spacing w:val="2"/>
          <w:kern w:val="0"/>
          <w:szCs w:val="22"/>
        </w:rPr>
        <w:t>年</w:t>
      </w:r>
      <w:r w:rsidR="008C0286">
        <w:rPr>
          <w:rFonts w:hAnsi="ＭＳ 明朝" w:hint="eastAsia"/>
          <w:color w:val="000000"/>
          <w:spacing w:val="2"/>
          <w:kern w:val="0"/>
          <w:szCs w:val="22"/>
        </w:rPr>
        <w:t xml:space="preserve">　　</w:t>
      </w:r>
      <w:r>
        <w:rPr>
          <w:rFonts w:hAnsi="ＭＳ 明朝" w:hint="eastAsia"/>
          <w:color w:val="000000"/>
          <w:spacing w:val="2"/>
          <w:kern w:val="0"/>
          <w:szCs w:val="22"/>
        </w:rPr>
        <w:t>月</w:t>
      </w:r>
      <w:r w:rsidR="008C0286">
        <w:rPr>
          <w:rFonts w:hAnsi="ＭＳ 明朝" w:hint="eastAsia"/>
          <w:color w:val="000000"/>
          <w:spacing w:val="2"/>
          <w:kern w:val="0"/>
          <w:szCs w:val="22"/>
        </w:rPr>
        <w:t xml:space="preserve">　　</w:t>
      </w:r>
      <w:r>
        <w:rPr>
          <w:rFonts w:hAnsi="ＭＳ 明朝" w:hint="eastAsia"/>
          <w:color w:val="000000"/>
          <w:spacing w:val="2"/>
          <w:kern w:val="0"/>
          <w:szCs w:val="22"/>
        </w:rPr>
        <w:t>日までの</w:t>
      </w:r>
      <w:r w:rsidR="00DB44C1">
        <w:rPr>
          <w:rFonts w:hAnsi="ＭＳ 明朝" w:hint="eastAsia"/>
          <w:color w:val="000000"/>
          <w:spacing w:val="2"/>
          <w:kern w:val="0"/>
          <w:szCs w:val="22"/>
        </w:rPr>
        <w:t>１</w:t>
      </w:r>
      <w:r>
        <w:rPr>
          <w:rFonts w:hAnsi="ＭＳ 明朝" w:hint="eastAsia"/>
          <w:color w:val="000000"/>
          <w:spacing w:val="2"/>
          <w:kern w:val="0"/>
          <w:szCs w:val="22"/>
        </w:rPr>
        <w:t>事業年度</w:t>
      </w:r>
    </w:p>
    <w:p w14:paraId="7006193B" w14:textId="77777777" w:rsidR="001C0554" w:rsidRPr="008C0286" w:rsidRDefault="001C0554">
      <w:pPr>
        <w:overflowPunct w:val="0"/>
        <w:textAlignment w:val="baseline"/>
        <w:rPr>
          <w:rFonts w:hAnsi="ＭＳ 明朝"/>
          <w:color w:val="000000"/>
          <w:spacing w:val="2"/>
          <w:kern w:val="0"/>
          <w:szCs w:val="22"/>
        </w:rPr>
      </w:pPr>
    </w:p>
    <w:p w14:paraId="7006193C"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（信義、誠実）</w:t>
      </w:r>
    </w:p>
    <w:p w14:paraId="7006193D"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第</w:t>
      </w:r>
      <w:r w:rsidR="00605726">
        <w:rPr>
          <w:rFonts w:hAnsi="ＭＳ 明朝" w:cs="ＭＳ ゴシック" w:hint="eastAsia"/>
          <w:color w:val="000000"/>
          <w:kern w:val="0"/>
          <w:szCs w:val="22"/>
        </w:rPr>
        <w:t>２</w:t>
      </w:r>
      <w:r>
        <w:rPr>
          <w:rFonts w:hAnsi="ＭＳ 明朝" w:cs="ＭＳ ゴシック" w:hint="eastAsia"/>
          <w:color w:val="000000"/>
          <w:kern w:val="0"/>
          <w:szCs w:val="22"/>
        </w:rPr>
        <w:t>条　甲及び乙は、この契約に定める条項について、信義に従い誠実に履行するものとする。</w:t>
      </w:r>
    </w:p>
    <w:p w14:paraId="7006193E" w14:textId="77777777" w:rsidR="00217E83" w:rsidRPr="00605726" w:rsidRDefault="00217E83">
      <w:pPr>
        <w:overflowPunct w:val="0"/>
        <w:textAlignment w:val="baseline"/>
        <w:rPr>
          <w:rFonts w:hAnsi="ＭＳ 明朝"/>
          <w:color w:val="000000"/>
          <w:spacing w:val="2"/>
          <w:kern w:val="0"/>
          <w:szCs w:val="22"/>
        </w:rPr>
      </w:pPr>
    </w:p>
    <w:p w14:paraId="7006193F"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（契約金）</w:t>
      </w:r>
    </w:p>
    <w:p w14:paraId="70061940" w14:textId="77777777" w:rsidR="00217E83" w:rsidRPr="00596ABA" w:rsidRDefault="00217E83" w:rsidP="00596ABA">
      <w:pPr>
        <w:overflowPunct w:val="0"/>
        <w:ind w:left="212" w:hanging="212"/>
        <w:textAlignment w:val="baseline"/>
        <w:rPr>
          <w:rFonts w:hAnsi="ＭＳ 明朝" w:cs="ＭＳ ゴシック"/>
          <w:color w:val="000000"/>
          <w:kern w:val="0"/>
          <w:szCs w:val="22"/>
        </w:rPr>
      </w:pPr>
      <w:r>
        <w:rPr>
          <w:rFonts w:hAnsi="ＭＳ 明朝" w:cs="ＭＳ ゴシック" w:hint="eastAsia"/>
          <w:color w:val="000000"/>
          <w:kern w:val="0"/>
          <w:szCs w:val="22"/>
        </w:rPr>
        <w:t>第</w:t>
      </w:r>
      <w:r w:rsidR="00605726">
        <w:rPr>
          <w:rFonts w:hAnsi="ＭＳ 明朝" w:cs="ＭＳ ゴシック" w:hint="eastAsia"/>
          <w:color w:val="000000"/>
          <w:kern w:val="0"/>
          <w:szCs w:val="22"/>
        </w:rPr>
        <w:t>３</w:t>
      </w:r>
      <w:r w:rsidR="00E511C1">
        <w:rPr>
          <w:rFonts w:hAnsi="ＭＳ 明朝" w:cs="ＭＳ ゴシック" w:hint="eastAsia"/>
          <w:color w:val="000000"/>
          <w:kern w:val="0"/>
          <w:szCs w:val="22"/>
        </w:rPr>
        <w:t>条　甲は、</w:t>
      </w:r>
      <w:r w:rsidR="00BF2CC4" w:rsidRPr="00BF2CC4">
        <w:rPr>
          <w:rFonts w:hAnsi="ＭＳ 明朝" w:cs="ＭＳ ゴシック" w:hint="eastAsia"/>
          <w:color w:val="000000"/>
          <w:kern w:val="0"/>
          <w:szCs w:val="22"/>
        </w:rPr>
        <w:t>金</w:t>
      </w:r>
      <w:r w:rsidR="008C0286">
        <w:rPr>
          <w:rFonts w:hAnsi="ＭＳ 明朝" w:cs="ＭＳ ゴシック" w:hint="eastAsia"/>
          <w:color w:val="000000"/>
          <w:kern w:val="0"/>
          <w:szCs w:val="22"/>
        </w:rPr>
        <w:t xml:space="preserve">　　　　　　</w:t>
      </w:r>
      <w:r w:rsidR="00BF2CC4" w:rsidRPr="00BF2CC4">
        <w:rPr>
          <w:rFonts w:hAnsi="ＭＳ 明朝" w:cs="ＭＳ ゴシック" w:hint="eastAsia"/>
          <w:color w:val="000000"/>
          <w:kern w:val="0"/>
          <w:szCs w:val="22"/>
        </w:rPr>
        <w:t>円（内消費税額及び地方消費税額</w:t>
      </w:r>
      <w:r w:rsidR="008C0286">
        <w:rPr>
          <w:rFonts w:hAnsi="ＭＳ 明朝" w:cs="ＭＳ ゴシック" w:hint="eastAsia"/>
          <w:color w:val="000000"/>
          <w:kern w:val="0"/>
          <w:szCs w:val="22"/>
        </w:rPr>
        <w:t xml:space="preserve">　　　</w:t>
      </w:r>
      <w:r w:rsidR="00BF2CC4" w:rsidRPr="00BF2CC4">
        <w:rPr>
          <w:rFonts w:hAnsi="ＭＳ 明朝" w:cs="ＭＳ ゴシック" w:hint="eastAsia"/>
          <w:color w:val="000000"/>
          <w:kern w:val="0"/>
          <w:szCs w:val="22"/>
        </w:rPr>
        <w:t>円）</w:t>
      </w:r>
      <w:r>
        <w:rPr>
          <w:rFonts w:hAnsi="ＭＳ 明朝" w:cs="ＭＳ ゴシック" w:hint="eastAsia"/>
          <w:color w:val="000000"/>
          <w:kern w:val="0"/>
          <w:szCs w:val="22"/>
        </w:rPr>
        <w:t>の範囲内で、この委託事業の実施に要した経費を乙に支払うものとする。</w:t>
      </w:r>
    </w:p>
    <w:p w14:paraId="70061941"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前項の消費税額及び地方消費税額は、消費税法第</w:t>
      </w:r>
      <w:r w:rsidR="00A06A9B">
        <w:rPr>
          <w:rFonts w:hAnsi="ＭＳ 明朝" w:cs="ＭＳ ゴシック" w:hint="eastAsia"/>
          <w:color w:val="000000"/>
          <w:kern w:val="0"/>
          <w:szCs w:val="22"/>
        </w:rPr>
        <w:t>２８</w:t>
      </w:r>
      <w:r>
        <w:rPr>
          <w:rFonts w:hAnsi="ＭＳ 明朝" w:cs="ＭＳ ゴシック" w:hint="eastAsia"/>
          <w:color w:val="000000"/>
          <w:kern w:val="0"/>
          <w:szCs w:val="22"/>
        </w:rPr>
        <w:t>条第１項及び第</w:t>
      </w:r>
      <w:r w:rsidR="000B7859">
        <w:rPr>
          <w:rFonts w:hAnsi="ＭＳ 明朝" w:cs="ＭＳ ゴシック" w:hint="eastAsia"/>
          <w:color w:val="000000"/>
          <w:kern w:val="0"/>
          <w:szCs w:val="22"/>
        </w:rPr>
        <w:t>２９</w:t>
      </w:r>
      <w:r>
        <w:rPr>
          <w:rFonts w:hAnsi="ＭＳ 明朝" w:cs="ＭＳ ゴシック" w:hint="eastAsia"/>
          <w:color w:val="000000"/>
          <w:kern w:val="0"/>
          <w:szCs w:val="22"/>
        </w:rPr>
        <w:t>条並びに地方税法第</w:t>
      </w:r>
      <w:r w:rsidR="000B7859">
        <w:rPr>
          <w:rFonts w:hAnsi="ＭＳ 明朝" w:cs="ＭＳ ゴシック" w:hint="eastAsia"/>
          <w:color w:val="000000"/>
          <w:kern w:val="0"/>
          <w:szCs w:val="22"/>
        </w:rPr>
        <w:t>７２</w:t>
      </w:r>
      <w:r>
        <w:rPr>
          <w:rFonts w:hAnsi="ＭＳ 明朝" w:cs="ＭＳ ゴシック" w:hint="eastAsia"/>
          <w:color w:val="000000"/>
          <w:kern w:val="0"/>
          <w:szCs w:val="22"/>
        </w:rPr>
        <w:t>条の</w:t>
      </w:r>
      <w:r w:rsidR="000B7859">
        <w:rPr>
          <w:rFonts w:hAnsi="ＭＳ 明朝" w:cs="ＭＳ ゴシック" w:hint="eastAsia"/>
          <w:color w:val="000000"/>
          <w:kern w:val="0"/>
          <w:szCs w:val="22"/>
        </w:rPr>
        <w:t>８２</w:t>
      </w:r>
      <w:r>
        <w:rPr>
          <w:rFonts w:hAnsi="ＭＳ 明朝" w:cs="ＭＳ ゴシック" w:hint="eastAsia"/>
          <w:color w:val="000000"/>
          <w:kern w:val="0"/>
          <w:szCs w:val="22"/>
        </w:rPr>
        <w:t>及び</w:t>
      </w:r>
      <w:r w:rsidR="000B7859">
        <w:rPr>
          <w:rFonts w:hAnsi="ＭＳ 明朝" w:cs="ＭＳ ゴシック" w:hint="eastAsia"/>
          <w:color w:val="000000"/>
          <w:kern w:val="0"/>
          <w:szCs w:val="22"/>
        </w:rPr>
        <w:t>７２</w:t>
      </w:r>
      <w:r>
        <w:rPr>
          <w:rFonts w:hAnsi="ＭＳ 明朝" w:cs="ＭＳ ゴシック" w:hint="eastAsia"/>
          <w:color w:val="000000"/>
          <w:kern w:val="0"/>
          <w:szCs w:val="22"/>
        </w:rPr>
        <w:t>条の</w:t>
      </w:r>
      <w:r w:rsidR="000B7859">
        <w:rPr>
          <w:rFonts w:hAnsi="ＭＳ 明朝" w:cs="ＭＳ ゴシック" w:hint="eastAsia"/>
          <w:color w:val="000000"/>
          <w:kern w:val="0"/>
          <w:szCs w:val="22"/>
        </w:rPr>
        <w:t>８３の規定に基づき、研究開発</w:t>
      </w:r>
      <w:r>
        <w:rPr>
          <w:rFonts w:hAnsi="ＭＳ 明朝" w:cs="ＭＳ ゴシック" w:hint="eastAsia"/>
          <w:color w:val="000000"/>
          <w:kern w:val="0"/>
          <w:szCs w:val="22"/>
        </w:rPr>
        <w:t>費に</w:t>
      </w:r>
      <w:r w:rsidR="00FF4309">
        <w:rPr>
          <w:rFonts w:hAnsi="ＭＳ 明朝" w:cs="ＭＳ ゴシック" w:hint="eastAsia"/>
          <w:color w:val="000000"/>
          <w:kern w:val="0"/>
          <w:szCs w:val="22"/>
        </w:rPr>
        <w:t>１</w:t>
      </w:r>
      <w:r w:rsidR="002D1953">
        <w:rPr>
          <w:rFonts w:hAnsi="ＭＳ 明朝" w:cs="ＭＳ ゴシック" w:hint="eastAsia"/>
          <w:color w:val="000000"/>
          <w:kern w:val="0"/>
          <w:szCs w:val="22"/>
        </w:rPr>
        <w:t>１０</w:t>
      </w:r>
      <w:r w:rsidR="00FF4309">
        <w:rPr>
          <w:rFonts w:hAnsi="ＭＳ 明朝" w:cs="ＭＳ ゴシック" w:hint="eastAsia"/>
          <w:color w:val="000000"/>
          <w:kern w:val="0"/>
          <w:szCs w:val="22"/>
        </w:rPr>
        <w:t>分の</w:t>
      </w:r>
      <w:r w:rsidR="002D1953">
        <w:rPr>
          <w:rFonts w:hAnsi="ＭＳ 明朝" w:cs="ＭＳ ゴシック" w:hint="eastAsia"/>
          <w:color w:val="000000"/>
          <w:kern w:val="0"/>
          <w:szCs w:val="22"/>
        </w:rPr>
        <w:t>１０</w:t>
      </w:r>
      <w:r>
        <w:rPr>
          <w:rFonts w:hAnsi="ＭＳ 明朝" w:cs="ＭＳ ゴシック" w:hint="eastAsia"/>
          <w:color w:val="000000"/>
          <w:kern w:val="0"/>
          <w:szCs w:val="22"/>
        </w:rPr>
        <w:t>を乗じて得た額とする。</w:t>
      </w:r>
    </w:p>
    <w:p w14:paraId="70061942"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３　第</w:t>
      </w:r>
      <w:r w:rsidR="00605726">
        <w:rPr>
          <w:rFonts w:hAnsi="ＭＳ 明朝" w:cs="ＭＳ ゴシック" w:hint="eastAsia"/>
          <w:color w:val="000000"/>
          <w:kern w:val="0"/>
          <w:szCs w:val="22"/>
        </w:rPr>
        <w:t>１</w:t>
      </w:r>
      <w:r>
        <w:rPr>
          <w:rFonts w:hAnsi="ＭＳ 明朝" w:cs="ＭＳ ゴシック" w:hint="eastAsia"/>
          <w:color w:val="000000"/>
          <w:kern w:val="0"/>
          <w:szCs w:val="22"/>
        </w:rPr>
        <w:t>項の経費の範囲</w:t>
      </w:r>
      <w:r w:rsidR="00D754C4">
        <w:rPr>
          <w:rFonts w:hAnsi="ＭＳ 明朝" w:cs="ＭＳ ゴシック" w:hint="eastAsia"/>
          <w:color w:val="000000"/>
          <w:kern w:val="0"/>
          <w:szCs w:val="22"/>
        </w:rPr>
        <w:t>は</w:t>
      </w:r>
      <w:r w:rsidR="00310835">
        <w:rPr>
          <w:rFonts w:hAnsi="ＭＳ 明朝" w:cs="ＭＳ ゴシック" w:hint="eastAsia"/>
          <w:color w:val="000000"/>
          <w:kern w:val="0"/>
          <w:szCs w:val="22"/>
        </w:rPr>
        <w:t>人件費、</w:t>
      </w:r>
      <w:r>
        <w:rPr>
          <w:rFonts w:hAnsi="ＭＳ 明朝" w:cs="ＭＳ ゴシック" w:hint="eastAsia"/>
          <w:color w:val="000000"/>
          <w:kern w:val="0"/>
          <w:szCs w:val="22"/>
        </w:rPr>
        <w:t>謝金、旅費、</w:t>
      </w:r>
      <w:r w:rsidR="00605726">
        <w:rPr>
          <w:rFonts w:hAnsi="ＭＳ 明朝" w:cs="ＭＳ ゴシック" w:hint="eastAsia"/>
          <w:color w:val="000000"/>
          <w:kern w:val="0"/>
          <w:szCs w:val="22"/>
        </w:rPr>
        <w:t>一般経費</w:t>
      </w:r>
      <w:r>
        <w:rPr>
          <w:rFonts w:hAnsi="ＭＳ 明朝" w:cs="ＭＳ ゴシック" w:hint="eastAsia"/>
          <w:color w:val="000000"/>
          <w:kern w:val="0"/>
          <w:szCs w:val="22"/>
        </w:rPr>
        <w:t>とする。</w:t>
      </w:r>
    </w:p>
    <w:p w14:paraId="70061943"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４　甲は、必要があると認めるときは乙の要求に基づいて、前項の経費を概算払いすることが出来るものとする。</w:t>
      </w:r>
    </w:p>
    <w:p w14:paraId="70061945"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lastRenderedPageBreak/>
        <w:t>（報告義務）</w:t>
      </w:r>
    </w:p>
    <w:p w14:paraId="70061946" w14:textId="77777777" w:rsidR="006A0784"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第</w:t>
      </w:r>
      <w:r w:rsidR="00605726">
        <w:rPr>
          <w:rFonts w:hAnsi="ＭＳ 明朝" w:cs="ＭＳ ゴシック" w:hint="eastAsia"/>
          <w:color w:val="000000"/>
          <w:kern w:val="0"/>
          <w:szCs w:val="22"/>
        </w:rPr>
        <w:t>４</w:t>
      </w:r>
      <w:r>
        <w:rPr>
          <w:rFonts w:hAnsi="ＭＳ 明朝" w:cs="ＭＳ ゴシック" w:hint="eastAsia"/>
          <w:color w:val="000000"/>
          <w:kern w:val="0"/>
          <w:szCs w:val="22"/>
        </w:rPr>
        <w:t>条　乙は、甲からこの委託事業についての必要な報告を求められた時は、速やかにこれを行うものとする。</w:t>
      </w:r>
    </w:p>
    <w:p w14:paraId="70061947" w14:textId="77777777" w:rsidR="006A0784" w:rsidRDefault="006A0784" w:rsidP="006A0784">
      <w:pPr>
        <w:overflowPunct w:val="0"/>
        <w:textAlignment w:val="baseline"/>
        <w:rPr>
          <w:rFonts w:hAnsi="ＭＳ 明朝" w:cs="ＭＳ ゴシック"/>
          <w:color w:val="000000"/>
          <w:kern w:val="0"/>
          <w:szCs w:val="22"/>
        </w:rPr>
      </w:pPr>
    </w:p>
    <w:p w14:paraId="70061948" w14:textId="77777777" w:rsidR="006A0784" w:rsidRPr="006A0784" w:rsidRDefault="00217E83" w:rsidP="006A0784">
      <w:pPr>
        <w:overflowPunct w:val="0"/>
        <w:textAlignment w:val="baseline"/>
        <w:rPr>
          <w:rFonts w:hAnsi="ＭＳ 明朝" w:cs="ＭＳ ゴシック"/>
          <w:color w:val="000000"/>
          <w:kern w:val="0"/>
          <w:szCs w:val="22"/>
        </w:rPr>
      </w:pPr>
      <w:r>
        <w:rPr>
          <w:rFonts w:hAnsi="ＭＳ 明朝" w:cs="ＭＳ ゴシック" w:hint="eastAsia"/>
          <w:color w:val="000000"/>
          <w:kern w:val="0"/>
          <w:szCs w:val="22"/>
        </w:rPr>
        <w:t>（立入調査及び契約金の返還）</w:t>
      </w:r>
    </w:p>
    <w:p w14:paraId="70061949"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第</w:t>
      </w:r>
      <w:r w:rsidR="00605726">
        <w:rPr>
          <w:rFonts w:hAnsi="ＭＳ 明朝" w:cs="ＭＳ ゴシック" w:hint="eastAsia"/>
          <w:color w:val="000000"/>
          <w:kern w:val="0"/>
          <w:szCs w:val="22"/>
        </w:rPr>
        <w:t>５</w:t>
      </w:r>
      <w:r>
        <w:rPr>
          <w:rFonts w:hAnsi="ＭＳ 明朝" w:cs="ＭＳ ゴシック" w:hint="eastAsia"/>
          <w:color w:val="000000"/>
          <w:kern w:val="0"/>
          <w:szCs w:val="22"/>
        </w:rPr>
        <w:t>条　甲は、委託事業について、必要な場合には乙に対して甲又は甲が委任した者による立入調査を行うものとする。</w:t>
      </w:r>
    </w:p>
    <w:p w14:paraId="7006194A"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甲は、契約金の経理上重大な不正が認められた場合は、契約を解除又は変更し、乙に対して契約金の一部又は全部の返還を求めることができるものとする。</w:t>
      </w:r>
    </w:p>
    <w:p w14:paraId="7006194B"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３　乙は、甲より契約金の返還をもとめられた場合はすみやかに返還しなければならない。</w:t>
      </w:r>
    </w:p>
    <w:p w14:paraId="7006194C"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４　乙は、第</w:t>
      </w:r>
      <w:r w:rsidR="000B7859">
        <w:rPr>
          <w:rFonts w:hAnsi="ＭＳ 明朝" w:cs="ＭＳ ゴシック" w:hint="eastAsia"/>
          <w:color w:val="000000"/>
          <w:kern w:val="0"/>
          <w:szCs w:val="22"/>
        </w:rPr>
        <w:t>２</w:t>
      </w:r>
      <w:r>
        <w:rPr>
          <w:rFonts w:hAnsi="ＭＳ 明朝" w:cs="ＭＳ ゴシック" w:hint="eastAsia"/>
          <w:color w:val="000000"/>
          <w:kern w:val="0"/>
          <w:szCs w:val="22"/>
        </w:rPr>
        <w:t>項の理由により、前項の契約金の返還を行う場合、契約を締結した日から起算して年</w:t>
      </w:r>
      <w:r w:rsidR="000B7859">
        <w:rPr>
          <w:rFonts w:hAnsi="ＭＳ 明朝" w:cs="ＭＳ ゴシック" w:hint="eastAsia"/>
          <w:color w:val="000000"/>
          <w:kern w:val="0"/>
          <w:szCs w:val="22"/>
        </w:rPr>
        <w:t>１０．９５</w:t>
      </w:r>
      <w:r>
        <w:rPr>
          <w:rFonts w:hAnsi="ＭＳ 明朝" w:cs="ＭＳ ゴシック" w:hint="eastAsia"/>
          <w:color w:val="000000"/>
          <w:kern w:val="0"/>
          <w:szCs w:val="22"/>
        </w:rPr>
        <w:t>％の割合で計算した加算金を甲へ支払うものとする。</w:t>
      </w:r>
    </w:p>
    <w:p w14:paraId="7006194D" w14:textId="77777777" w:rsidR="00217E83" w:rsidRDefault="00217E83">
      <w:pPr>
        <w:overflowPunct w:val="0"/>
        <w:textAlignment w:val="baseline"/>
        <w:rPr>
          <w:rFonts w:hAnsi="ＭＳ 明朝"/>
          <w:color w:val="000000"/>
          <w:spacing w:val="2"/>
          <w:kern w:val="0"/>
          <w:szCs w:val="22"/>
        </w:rPr>
      </w:pPr>
    </w:p>
    <w:p w14:paraId="7006194E"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（報告等）</w:t>
      </w:r>
    </w:p>
    <w:p w14:paraId="7006194F"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第</w:t>
      </w:r>
      <w:r w:rsidR="00605726">
        <w:rPr>
          <w:rFonts w:hAnsi="ＭＳ 明朝" w:cs="ＭＳ ゴシック" w:hint="eastAsia"/>
          <w:color w:val="000000"/>
          <w:kern w:val="0"/>
          <w:szCs w:val="22"/>
        </w:rPr>
        <w:t>６</w:t>
      </w:r>
      <w:r>
        <w:rPr>
          <w:rFonts w:hAnsi="ＭＳ 明朝" w:cs="ＭＳ ゴシック" w:hint="eastAsia"/>
          <w:color w:val="000000"/>
          <w:kern w:val="0"/>
          <w:szCs w:val="22"/>
        </w:rPr>
        <w:t>条　乙は、研究成果が得られた場合には、遅滞なく、甲にその旨を報告するものとする。</w:t>
      </w:r>
    </w:p>
    <w:p w14:paraId="70061950" w14:textId="77777777" w:rsidR="00217E83" w:rsidRPr="00605726" w:rsidRDefault="00217E83">
      <w:pPr>
        <w:overflowPunct w:val="0"/>
        <w:textAlignment w:val="baseline"/>
        <w:rPr>
          <w:rFonts w:hAnsi="ＭＳ 明朝"/>
          <w:color w:val="000000"/>
          <w:spacing w:val="2"/>
          <w:kern w:val="0"/>
          <w:szCs w:val="22"/>
        </w:rPr>
      </w:pPr>
    </w:p>
    <w:p w14:paraId="70061951"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（経理及び管理に係る事務）</w:t>
      </w:r>
    </w:p>
    <w:p w14:paraId="70061952"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第</w:t>
      </w:r>
      <w:r w:rsidR="00605726">
        <w:rPr>
          <w:rFonts w:hAnsi="ＭＳ 明朝" w:cs="ＭＳ ゴシック" w:hint="eastAsia"/>
          <w:color w:val="000000"/>
          <w:kern w:val="0"/>
          <w:szCs w:val="22"/>
        </w:rPr>
        <w:t>７</w:t>
      </w:r>
      <w:r>
        <w:rPr>
          <w:rFonts w:hAnsi="ＭＳ 明朝" w:cs="ＭＳ ゴシック" w:hint="eastAsia"/>
          <w:color w:val="000000"/>
          <w:kern w:val="0"/>
          <w:szCs w:val="22"/>
        </w:rPr>
        <w:t>条　乙は、次の各号に示す事項を行わなければならない。</w:t>
      </w:r>
    </w:p>
    <w:p w14:paraId="70061953" w14:textId="77777777" w:rsidR="00217E83" w:rsidRDefault="00217E83">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一　国際医療研究</w:t>
      </w:r>
      <w:r w:rsidR="00605726">
        <w:rPr>
          <w:rFonts w:hAnsi="ＭＳ 明朝" w:cs="ＭＳ ゴシック" w:hint="eastAsia"/>
          <w:color w:val="000000"/>
          <w:kern w:val="0"/>
          <w:szCs w:val="22"/>
        </w:rPr>
        <w:t>開発</w:t>
      </w:r>
      <w:r>
        <w:rPr>
          <w:rFonts w:hAnsi="ＭＳ 明朝" w:cs="ＭＳ ゴシック" w:hint="eastAsia"/>
          <w:color w:val="000000"/>
          <w:kern w:val="0"/>
          <w:szCs w:val="22"/>
        </w:rPr>
        <w:t>費事務</w:t>
      </w:r>
      <w:r w:rsidR="00605726">
        <w:rPr>
          <w:rFonts w:hAnsi="ＭＳ 明朝" w:cs="ＭＳ ゴシック" w:hint="eastAsia"/>
          <w:color w:val="000000"/>
          <w:kern w:val="0"/>
          <w:szCs w:val="22"/>
        </w:rPr>
        <w:t>処理</w:t>
      </w:r>
      <w:r>
        <w:rPr>
          <w:rFonts w:hAnsi="ＭＳ 明朝" w:cs="ＭＳ ゴシック" w:hint="eastAsia"/>
          <w:color w:val="000000"/>
          <w:kern w:val="0"/>
          <w:szCs w:val="22"/>
        </w:rPr>
        <w:t>要領に示す範囲において、契約金の管理及び経理に係る事務を適正に行うこと</w:t>
      </w:r>
    </w:p>
    <w:p w14:paraId="70061954" w14:textId="77777777" w:rsidR="00217E83" w:rsidRDefault="00217E83">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二　乙に所属する当該委託事業に参加する研究者が、契約金の経費支出手続きに直接関わらない体制を確保すること</w:t>
      </w:r>
    </w:p>
    <w:p w14:paraId="70061955" w14:textId="77777777" w:rsidR="00217E83" w:rsidRDefault="00217E83">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三　当該事務を経理に関する十分な知識と経験を有する者に業務として行わせること</w:t>
      </w:r>
    </w:p>
    <w:p w14:paraId="70061956" w14:textId="77777777" w:rsidR="00217E83" w:rsidRDefault="00217E83">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四　当該事務の委任後、甲</w:t>
      </w:r>
      <w:r w:rsidR="00605726">
        <w:rPr>
          <w:rFonts w:hAnsi="ＭＳ 明朝" w:cs="ＭＳ ゴシック" w:hint="eastAsia"/>
          <w:color w:val="000000"/>
          <w:kern w:val="0"/>
          <w:szCs w:val="22"/>
        </w:rPr>
        <w:t>が</w:t>
      </w:r>
      <w:r>
        <w:rPr>
          <w:rFonts w:hAnsi="ＭＳ 明朝" w:cs="ＭＳ ゴシック" w:hint="eastAsia"/>
          <w:color w:val="000000"/>
          <w:kern w:val="0"/>
          <w:szCs w:val="22"/>
        </w:rPr>
        <w:t>乙に契約金の経理及び管理体制に関して助言・指導を行った場合、これに遅滞なく対応すること</w:t>
      </w:r>
    </w:p>
    <w:p w14:paraId="70061957" w14:textId="77777777" w:rsidR="00217E83" w:rsidRDefault="00217E83">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五　「公的研究費の不正使用等の防止に関する取組について」（平成</w:t>
      </w:r>
      <w:r w:rsidR="000B7859">
        <w:rPr>
          <w:rFonts w:hAnsi="ＭＳ 明朝" w:cs="ＭＳ ゴシック" w:hint="eastAsia"/>
          <w:color w:val="000000"/>
          <w:kern w:val="0"/>
          <w:szCs w:val="22"/>
        </w:rPr>
        <w:t>１８</w:t>
      </w:r>
      <w:r>
        <w:rPr>
          <w:rFonts w:hAnsi="ＭＳ 明朝" w:cs="ＭＳ ゴシック" w:hint="eastAsia"/>
          <w:color w:val="000000"/>
          <w:kern w:val="0"/>
          <w:szCs w:val="22"/>
        </w:rPr>
        <w:t>年</w:t>
      </w:r>
      <w:r w:rsidR="000B7859">
        <w:rPr>
          <w:rFonts w:hAnsi="ＭＳ 明朝" w:cs="ＭＳ ゴシック" w:hint="eastAsia"/>
          <w:color w:val="000000"/>
          <w:kern w:val="0"/>
          <w:szCs w:val="22"/>
        </w:rPr>
        <w:t>８</w:t>
      </w:r>
      <w:r>
        <w:rPr>
          <w:rFonts w:hAnsi="ＭＳ 明朝" w:cs="ＭＳ ゴシック" w:hint="eastAsia"/>
          <w:color w:val="000000"/>
          <w:kern w:val="0"/>
          <w:szCs w:val="22"/>
        </w:rPr>
        <w:t>月</w:t>
      </w:r>
      <w:r w:rsidR="000B7859">
        <w:rPr>
          <w:rFonts w:hAnsi="ＭＳ 明朝" w:cs="ＭＳ ゴシック" w:hint="eastAsia"/>
          <w:color w:val="000000"/>
          <w:kern w:val="0"/>
          <w:szCs w:val="22"/>
        </w:rPr>
        <w:t>３１</w:t>
      </w:r>
      <w:r>
        <w:rPr>
          <w:rFonts w:hAnsi="ＭＳ 明朝" w:cs="ＭＳ ゴシック" w:hint="eastAsia"/>
          <w:color w:val="000000"/>
          <w:kern w:val="0"/>
          <w:szCs w:val="22"/>
        </w:rPr>
        <w:t>日　総合科学技術会議決定）等に基づき、公的研究費が適正に執行されるための体制整備を行うこと</w:t>
      </w:r>
    </w:p>
    <w:p w14:paraId="70061958" w14:textId="77777777" w:rsidR="00217E83" w:rsidRDefault="00217E83">
      <w:pPr>
        <w:overflowPunct w:val="0"/>
        <w:ind w:left="424" w:hanging="212"/>
        <w:textAlignment w:val="baseline"/>
        <w:rPr>
          <w:rFonts w:hAnsi="ＭＳ 明朝" w:cs="ＭＳ ゴシック"/>
          <w:color w:val="000000"/>
          <w:kern w:val="0"/>
          <w:szCs w:val="22"/>
        </w:rPr>
      </w:pPr>
      <w:r>
        <w:rPr>
          <w:rFonts w:hAnsi="ＭＳ 明朝" w:cs="ＭＳ ゴシック" w:hint="eastAsia"/>
          <w:color w:val="000000"/>
          <w:kern w:val="0"/>
          <w:szCs w:val="22"/>
        </w:rPr>
        <w:t xml:space="preserve">六　</w:t>
      </w:r>
      <w:r w:rsidR="00605726">
        <w:rPr>
          <w:rFonts w:hAnsi="ＭＳ 明朝" w:cs="ＭＳ ゴシック" w:hint="eastAsia"/>
          <w:color w:val="000000"/>
          <w:kern w:val="0"/>
          <w:szCs w:val="22"/>
        </w:rPr>
        <w:t>甲</w:t>
      </w:r>
      <w:r>
        <w:rPr>
          <w:rFonts w:hAnsi="ＭＳ 明朝" w:cs="ＭＳ ゴシック" w:hint="eastAsia"/>
          <w:color w:val="000000"/>
          <w:kern w:val="0"/>
          <w:szCs w:val="22"/>
        </w:rPr>
        <w:t>の求めに応じ、当該事務に関する内部監査を行い、その結果を報告すること</w:t>
      </w:r>
    </w:p>
    <w:p w14:paraId="70061959" w14:textId="77777777" w:rsidR="00FF4309" w:rsidRDefault="00FF4309">
      <w:pPr>
        <w:overflowPunct w:val="0"/>
        <w:ind w:left="424" w:hanging="212"/>
        <w:textAlignment w:val="baseline"/>
        <w:rPr>
          <w:rFonts w:hAnsi="ＭＳ 明朝"/>
          <w:color w:val="000000"/>
          <w:spacing w:val="2"/>
          <w:kern w:val="0"/>
          <w:szCs w:val="22"/>
        </w:rPr>
      </w:pPr>
    </w:p>
    <w:p w14:paraId="7006195A" w14:textId="77777777" w:rsidR="00FF4309" w:rsidRPr="001A67A2" w:rsidRDefault="00FF4309" w:rsidP="00FF4309">
      <w:pPr>
        <w:rPr>
          <w:rFonts w:hAnsi="ＭＳ 明朝"/>
        </w:rPr>
      </w:pPr>
      <w:r w:rsidRPr="001A67A2">
        <w:rPr>
          <w:rFonts w:hAnsi="ＭＳ 明朝" w:hint="eastAsia"/>
        </w:rPr>
        <w:lastRenderedPageBreak/>
        <w:t>（法令及び指針等の遵守等）</w:t>
      </w:r>
    </w:p>
    <w:p w14:paraId="7006195B" w14:textId="77777777" w:rsidR="00FF4309" w:rsidRDefault="00FF4309" w:rsidP="00FF4309">
      <w:r>
        <w:rPr>
          <w:rFonts w:hint="eastAsia"/>
        </w:rPr>
        <w:t>第８条　乙は、本委託研究開発の実施にあたり</w:t>
      </w:r>
      <w:r w:rsidR="00B62ED3">
        <w:rPr>
          <w:rFonts w:hint="eastAsia"/>
        </w:rPr>
        <w:t>、関係する法令等を遵守するものとし、かつ、本委託研究開発を適正かつ</w:t>
      </w:r>
      <w:r>
        <w:rPr>
          <w:rFonts w:hint="eastAsia"/>
        </w:rPr>
        <w:t>効率的に実施するよう努めなければならない。</w:t>
      </w:r>
    </w:p>
    <w:p w14:paraId="7006195C" w14:textId="77777777" w:rsidR="00FF4309" w:rsidRDefault="00FF4309" w:rsidP="00FF4309">
      <w:pPr>
        <w:ind w:left="227" w:hangingChars="100" w:hanging="227"/>
      </w:pPr>
      <w:r>
        <w:rPr>
          <w:rFonts w:hint="eastAsia"/>
        </w:rPr>
        <w:t>２　乙は、乙の責任において、「厚生労働分野の研究活動における不正行為への対応等に関するガイドライン」（平成２７年１月１６日科発０１１６第１号厚生科学課長決定。その後の改正を含む。）、｢研究機関における公的研究費の管理・監査のガイドライン（実施基準）｣(平成１９年２月１５日文部科学大臣決定。その後の改正を含む。併せて｢ガイドライン等｣という。)及び「厚生労働科学研究における利益相反の管理に関する指針」（平成２０年３月３１日科発第０３３１００１号厚生科学課長決定。以下「利益相反指針」という。）に基づき、各号に示す事項を研究不正防止及び利益相反管理に取り組まなければならない。</w:t>
      </w:r>
    </w:p>
    <w:p w14:paraId="7006195D" w14:textId="77777777" w:rsidR="00FF4309" w:rsidRDefault="00FF4309" w:rsidP="00FF4309">
      <w:pPr>
        <w:ind w:left="227" w:hangingChars="100" w:hanging="227"/>
      </w:pPr>
      <w:r>
        <w:rPr>
          <w:rFonts w:hint="eastAsia"/>
        </w:rPr>
        <w:t>一　乙は、ガイドライン等に従い研究活動における不正行為の疑惑が生じたときの調査手続や方法等に関する規程等を適切に整備し、及び利益相反指針に従い厚生労働科学研究を実施しようとする研究者の利益相反を管理する規程等を適切に整備する等、研究活動の不正行為に対応する適切な仕組みを整えること。</w:t>
      </w:r>
    </w:p>
    <w:p w14:paraId="7006195E" w14:textId="77777777" w:rsidR="00FF4309" w:rsidRDefault="00FF4309" w:rsidP="00FF4309">
      <w:pPr>
        <w:ind w:left="227" w:hangingChars="100" w:hanging="227"/>
      </w:pPr>
      <w:r>
        <w:rPr>
          <w:rFonts w:hint="eastAsia"/>
        </w:rPr>
        <w:t>二　乙は、使用する研究開発費により行われる研究活動（以下「特定研究活動」という。）において研究活動における不正行為の疑惑が生じたときは、前号の規程等に従い、通報等の受付、調査、甲及び厚生労働省に対する報告、不服申立ての受理及び審査、調査結果の公表、告発者に対する措置、研究開発費の返還等の措置を講じること。</w:t>
      </w:r>
    </w:p>
    <w:p w14:paraId="7006195F" w14:textId="77777777" w:rsidR="00FF4309" w:rsidRDefault="00FF4309" w:rsidP="00FF4309">
      <w:pPr>
        <w:ind w:left="227" w:hangingChars="100" w:hanging="227"/>
      </w:pPr>
      <w:r>
        <w:rPr>
          <w:rFonts w:hint="eastAsia"/>
        </w:rPr>
        <w:t>三　「研究倫理教育責任者」の設置などの必要な体制整備を図り、広く研究活動に関わる者を対象に定期的に研究倫理供託を実施すること。</w:t>
      </w:r>
    </w:p>
    <w:p w14:paraId="70061960" w14:textId="77777777" w:rsidR="00FF4309" w:rsidRDefault="00FF4309" w:rsidP="00FF4309">
      <w:pPr>
        <w:ind w:left="227" w:hangingChars="100" w:hanging="227"/>
      </w:pPr>
      <w:r>
        <w:rPr>
          <w:rFonts w:hint="eastAsia"/>
        </w:rPr>
        <w:t>四　特定研究活動において、何らかの弊害が生じた又は弊害が生じているとみなされる可　能性があると判断した場合には、第一号の規程等に従い、甲に対し速やかに報告し、その上で適切に利益相反の管理を行うこと。</w:t>
      </w:r>
    </w:p>
    <w:p w14:paraId="70061961" w14:textId="77777777" w:rsidR="00217E83" w:rsidRPr="00FF4309" w:rsidRDefault="00217E83">
      <w:pPr>
        <w:overflowPunct w:val="0"/>
        <w:ind w:left="424" w:hanging="212"/>
        <w:textAlignment w:val="baseline"/>
        <w:rPr>
          <w:rFonts w:hAnsi="ＭＳ 明朝"/>
          <w:color w:val="000000"/>
          <w:spacing w:val="2"/>
          <w:kern w:val="0"/>
          <w:szCs w:val="22"/>
        </w:rPr>
      </w:pPr>
    </w:p>
    <w:p w14:paraId="70061962" w14:textId="77777777" w:rsidR="00217E83" w:rsidRPr="008C3AED" w:rsidRDefault="00217E83">
      <w:pPr>
        <w:overflowPunct w:val="0"/>
        <w:textAlignment w:val="baseline"/>
        <w:rPr>
          <w:rFonts w:hAnsi="ＭＳ 明朝"/>
          <w:spacing w:val="2"/>
          <w:kern w:val="0"/>
          <w:szCs w:val="22"/>
        </w:rPr>
      </w:pPr>
      <w:r w:rsidRPr="008C3AED">
        <w:rPr>
          <w:rFonts w:hAnsi="ＭＳ 明朝" w:cs="ＭＳ ゴシック" w:hint="eastAsia"/>
          <w:kern w:val="0"/>
          <w:szCs w:val="22"/>
        </w:rPr>
        <w:t>（特許権等）</w:t>
      </w:r>
    </w:p>
    <w:p w14:paraId="70061963" w14:textId="77777777" w:rsidR="00217E83" w:rsidRPr="00605726" w:rsidRDefault="00217E83">
      <w:pPr>
        <w:overflowPunct w:val="0"/>
        <w:autoSpaceDE w:val="0"/>
        <w:autoSpaceDN w:val="0"/>
        <w:ind w:left="210" w:hanging="210"/>
        <w:textAlignment w:val="baseline"/>
        <w:rPr>
          <w:rFonts w:hAnsi="ＭＳ 明朝"/>
          <w:color w:val="FF0000"/>
          <w:spacing w:val="2"/>
          <w:kern w:val="0"/>
          <w:szCs w:val="22"/>
        </w:rPr>
      </w:pPr>
      <w:r w:rsidRPr="008C3AED">
        <w:rPr>
          <w:rFonts w:hAnsi="ＭＳ 明朝" w:cs="ＭＳ ゴシック" w:hint="eastAsia"/>
          <w:kern w:val="0"/>
          <w:szCs w:val="22"/>
        </w:rPr>
        <w:t>第</w:t>
      </w:r>
      <w:r w:rsidR="00E511C1">
        <w:rPr>
          <w:rFonts w:hAnsi="ＭＳ 明朝" w:cs="ＭＳ ゴシック" w:hint="eastAsia"/>
          <w:kern w:val="0"/>
          <w:szCs w:val="22"/>
        </w:rPr>
        <w:t>９</w:t>
      </w:r>
      <w:r w:rsidRPr="008C3AED">
        <w:rPr>
          <w:rFonts w:hAnsi="ＭＳ 明朝" w:cs="ＭＳ ゴシック" w:hint="eastAsia"/>
          <w:kern w:val="0"/>
          <w:szCs w:val="22"/>
        </w:rPr>
        <w:t>条　委託事業において、特許法</w:t>
      </w:r>
      <w:r w:rsidRPr="008C3AED">
        <w:rPr>
          <w:rFonts w:hAnsi="ＭＳ 明朝" w:cs="ＭＳ ゴシック"/>
          <w:kern w:val="0"/>
          <w:szCs w:val="22"/>
        </w:rPr>
        <w:t>(</w:t>
      </w:r>
      <w:r w:rsidRPr="008C3AED">
        <w:rPr>
          <w:rFonts w:hAnsi="ＭＳ 明朝" w:cs="ＭＳ ゴシック" w:hint="eastAsia"/>
          <w:kern w:val="0"/>
          <w:szCs w:val="22"/>
        </w:rPr>
        <w:t>昭和</w:t>
      </w:r>
      <w:r w:rsidR="000B7859">
        <w:rPr>
          <w:rFonts w:hAnsi="ＭＳ 明朝" w:cs="ＭＳ ゴシック" w:hint="eastAsia"/>
          <w:kern w:val="0"/>
          <w:szCs w:val="22"/>
        </w:rPr>
        <w:t>３４</w:t>
      </w:r>
      <w:r w:rsidRPr="008C3AED">
        <w:rPr>
          <w:rFonts w:hAnsi="ＭＳ 明朝" w:cs="ＭＳ ゴシック" w:hint="eastAsia"/>
          <w:kern w:val="0"/>
          <w:szCs w:val="22"/>
        </w:rPr>
        <w:t>年法律第</w:t>
      </w:r>
      <w:r w:rsidR="000B7859">
        <w:rPr>
          <w:rFonts w:hAnsi="ＭＳ 明朝" w:cs="ＭＳ ゴシック" w:hint="eastAsia"/>
          <w:kern w:val="0"/>
          <w:szCs w:val="22"/>
        </w:rPr>
        <w:t>１２１</w:t>
      </w:r>
      <w:r w:rsidRPr="008C3AED">
        <w:rPr>
          <w:rFonts w:hAnsi="ＭＳ 明朝" w:cs="ＭＳ ゴシック" w:hint="eastAsia"/>
          <w:kern w:val="0"/>
          <w:szCs w:val="22"/>
        </w:rPr>
        <w:t>号</w:t>
      </w:r>
      <w:r w:rsidRPr="008C3AED">
        <w:rPr>
          <w:rFonts w:hAnsi="ＭＳ 明朝" w:cs="ＭＳ ゴシック"/>
          <w:kern w:val="0"/>
          <w:szCs w:val="22"/>
        </w:rPr>
        <w:t>)</w:t>
      </w:r>
      <w:r w:rsidRPr="008C3AED">
        <w:rPr>
          <w:rFonts w:hAnsi="ＭＳ 明朝" w:cs="ＭＳ ゴシック" w:hint="eastAsia"/>
          <w:kern w:val="0"/>
          <w:szCs w:val="22"/>
        </w:rPr>
        <w:t>に規定する特許を受ける権利又は当該権利に基づく特許権（以下「特許権等」という。）は、</w:t>
      </w:r>
      <w:r w:rsidR="008C3AED" w:rsidRPr="008C3AED">
        <w:rPr>
          <w:rFonts w:hAnsi="ＭＳ 明朝" w:cs="ＭＳ ゴシック" w:hint="eastAsia"/>
          <w:kern w:val="0"/>
          <w:szCs w:val="22"/>
        </w:rPr>
        <w:t>甲乙協議の上、帰属を決定するものとする。</w:t>
      </w:r>
    </w:p>
    <w:p w14:paraId="70061964" w14:textId="77777777" w:rsidR="00217E83" w:rsidRDefault="00217E83">
      <w:pPr>
        <w:overflowPunct w:val="0"/>
        <w:textAlignment w:val="baseline"/>
        <w:rPr>
          <w:rFonts w:hAnsi="ＭＳ 明朝"/>
          <w:color w:val="000000"/>
          <w:spacing w:val="2"/>
          <w:kern w:val="0"/>
          <w:szCs w:val="22"/>
        </w:rPr>
      </w:pPr>
    </w:p>
    <w:p w14:paraId="70061965" w14:textId="77777777" w:rsidR="00217E83" w:rsidRDefault="00217E83">
      <w:pPr>
        <w:overflowPunct w:val="0"/>
        <w:textAlignment w:val="baseline"/>
        <w:rPr>
          <w:rFonts w:hAnsi="ＭＳ 明朝"/>
          <w:color w:val="000000"/>
          <w:spacing w:val="2"/>
          <w:kern w:val="0"/>
          <w:szCs w:val="22"/>
        </w:rPr>
      </w:pPr>
      <w:r>
        <w:rPr>
          <w:rFonts w:hAnsi="ＭＳ 明朝" w:cs="ＭＳ ゴシック"/>
          <w:color w:val="000000"/>
          <w:kern w:val="0"/>
          <w:szCs w:val="22"/>
        </w:rPr>
        <w:t>(</w:t>
      </w:r>
      <w:r>
        <w:rPr>
          <w:rFonts w:hAnsi="ＭＳ 明朝" w:cs="ＭＳ ゴシック" w:hint="eastAsia"/>
          <w:color w:val="000000"/>
          <w:kern w:val="0"/>
          <w:szCs w:val="22"/>
        </w:rPr>
        <w:t>特許権等の手続き</w:t>
      </w:r>
      <w:r>
        <w:rPr>
          <w:rFonts w:hAnsi="ＭＳ 明朝" w:cs="ＭＳ ゴシック"/>
          <w:color w:val="000000"/>
          <w:kern w:val="0"/>
          <w:szCs w:val="22"/>
        </w:rPr>
        <w:t>)</w:t>
      </w:r>
    </w:p>
    <w:p w14:paraId="70061966" w14:textId="77777777" w:rsidR="00217E83" w:rsidRDefault="00217E83">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lastRenderedPageBreak/>
        <w:t>第</w:t>
      </w:r>
      <w:r w:rsidR="00E511C1">
        <w:rPr>
          <w:rFonts w:hAnsi="ＭＳ 明朝" w:cs="ＭＳ ゴシック" w:hint="eastAsia"/>
          <w:color w:val="000000"/>
          <w:kern w:val="0"/>
          <w:szCs w:val="22"/>
        </w:rPr>
        <w:t>１０</w:t>
      </w:r>
      <w:r>
        <w:rPr>
          <w:rFonts w:hAnsi="ＭＳ 明朝" w:cs="ＭＳ ゴシック" w:hint="eastAsia"/>
          <w:color w:val="000000"/>
          <w:kern w:val="0"/>
          <w:szCs w:val="22"/>
        </w:rPr>
        <w:t>条　乙は当該委託研究をした結果得られる発明について特許出願をすることができる。</w:t>
      </w:r>
    </w:p>
    <w:p w14:paraId="70061967"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前項の場合において、当該手続及び特許権の維持のために必要な費用の全額を乙が負担するものとする。</w:t>
      </w:r>
    </w:p>
    <w:p w14:paraId="70061968" w14:textId="77777777" w:rsidR="00217E83" w:rsidRDefault="00217E83">
      <w:pPr>
        <w:overflowPunct w:val="0"/>
        <w:textAlignment w:val="baseline"/>
        <w:rPr>
          <w:rFonts w:hAnsi="ＭＳ 明朝"/>
          <w:color w:val="000000"/>
          <w:spacing w:val="2"/>
          <w:kern w:val="0"/>
          <w:szCs w:val="22"/>
        </w:rPr>
      </w:pPr>
    </w:p>
    <w:p w14:paraId="70061969"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（特許権等の出願、登録の報告）</w:t>
      </w:r>
    </w:p>
    <w:p w14:paraId="7006196A" w14:textId="77777777" w:rsidR="00217E83" w:rsidRDefault="00217E83">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w:t>
      </w:r>
      <w:r w:rsidR="00E511C1">
        <w:rPr>
          <w:rFonts w:hAnsi="ＭＳ 明朝" w:cs="ＭＳ ゴシック" w:hint="eastAsia"/>
          <w:color w:val="000000"/>
          <w:kern w:val="0"/>
          <w:szCs w:val="22"/>
        </w:rPr>
        <w:t>１１</w:t>
      </w:r>
      <w:r>
        <w:rPr>
          <w:rFonts w:hAnsi="ＭＳ 明朝" w:cs="ＭＳ ゴシック" w:hint="eastAsia"/>
          <w:color w:val="000000"/>
          <w:kern w:val="0"/>
          <w:szCs w:val="22"/>
        </w:rPr>
        <w:t>条</w:t>
      </w:r>
      <w:r>
        <w:rPr>
          <w:rFonts w:hAnsi="ＭＳ 明朝" w:cs="ＭＳ ゴシック"/>
          <w:color w:val="000000"/>
          <w:kern w:val="0"/>
          <w:szCs w:val="22"/>
        </w:rPr>
        <w:t xml:space="preserve">  </w:t>
      </w:r>
      <w:r>
        <w:rPr>
          <w:rFonts w:hAnsi="ＭＳ 明朝" w:cs="ＭＳ ゴシック" w:hint="eastAsia"/>
          <w:color w:val="000000"/>
          <w:kern w:val="0"/>
          <w:szCs w:val="22"/>
        </w:rPr>
        <w:t>乙は、当該委託に係る特許権等の出願を行った場合、当該出願について設定の登録等を受けた場合には、遅滞なく甲に報告することとする。</w:t>
      </w:r>
    </w:p>
    <w:p w14:paraId="7006196B" w14:textId="77777777" w:rsidR="00217E83" w:rsidRDefault="00217E83">
      <w:pPr>
        <w:overflowPunct w:val="0"/>
        <w:textAlignment w:val="baseline"/>
        <w:rPr>
          <w:rFonts w:hAnsi="ＭＳ 明朝"/>
          <w:color w:val="000000"/>
          <w:spacing w:val="2"/>
          <w:kern w:val="0"/>
          <w:szCs w:val="22"/>
        </w:rPr>
      </w:pPr>
    </w:p>
    <w:p w14:paraId="7006196C"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（特許権等の譲渡）</w:t>
      </w:r>
    </w:p>
    <w:p w14:paraId="7006196D" w14:textId="77777777" w:rsidR="00217E83" w:rsidRDefault="00217E83">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w:t>
      </w:r>
      <w:r w:rsidR="00E511C1">
        <w:rPr>
          <w:rFonts w:hAnsi="ＭＳ 明朝" w:cs="ＭＳ ゴシック" w:hint="eastAsia"/>
          <w:color w:val="000000"/>
          <w:kern w:val="0"/>
          <w:szCs w:val="22"/>
        </w:rPr>
        <w:t>１２</w:t>
      </w:r>
      <w:r>
        <w:rPr>
          <w:rFonts w:hAnsi="ＭＳ 明朝" w:cs="ＭＳ ゴシック" w:hint="eastAsia"/>
          <w:color w:val="000000"/>
          <w:kern w:val="0"/>
          <w:szCs w:val="22"/>
        </w:rPr>
        <w:t>条</w:t>
      </w:r>
      <w:r>
        <w:rPr>
          <w:rFonts w:hAnsi="ＭＳ 明朝" w:cs="ＭＳ ゴシック"/>
          <w:color w:val="000000"/>
          <w:kern w:val="0"/>
          <w:szCs w:val="22"/>
        </w:rPr>
        <w:t xml:space="preserve">  </w:t>
      </w:r>
      <w:r>
        <w:rPr>
          <w:rFonts w:hAnsi="ＭＳ 明朝" w:cs="ＭＳ ゴシック" w:hint="eastAsia"/>
          <w:color w:val="000000"/>
          <w:kern w:val="0"/>
          <w:szCs w:val="22"/>
        </w:rPr>
        <w:t>乙は、当該委託に係る特許権等を第三者に譲渡する場合には、当該譲渡を行う前に、その旨を甲に報告しなければならない。</w:t>
      </w:r>
    </w:p>
    <w:p w14:paraId="7006196E"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乙は前項の譲渡を実施する場合は、第</w:t>
      </w:r>
      <w:r w:rsidR="00E511C1">
        <w:rPr>
          <w:rFonts w:hAnsi="ＭＳ 明朝" w:cs="ＭＳ ゴシック" w:hint="eastAsia"/>
          <w:color w:val="000000"/>
          <w:kern w:val="0"/>
          <w:szCs w:val="22"/>
        </w:rPr>
        <w:t>１４</w:t>
      </w:r>
      <w:r>
        <w:rPr>
          <w:rFonts w:hAnsi="ＭＳ 明朝" w:cs="ＭＳ ゴシック" w:hint="eastAsia"/>
          <w:color w:val="000000"/>
          <w:kern w:val="0"/>
          <w:szCs w:val="22"/>
        </w:rPr>
        <w:t>条及び前項の規定の適用に支障を与えないよう当該第三者に約させねばならない。</w:t>
      </w:r>
    </w:p>
    <w:p w14:paraId="7006196F" w14:textId="77777777" w:rsidR="00217E83" w:rsidRPr="00605726" w:rsidRDefault="00217E83">
      <w:pPr>
        <w:overflowPunct w:val="0"/>
        <w:textAlignment w:val="baseline"/>
        <w:rPr>
          <w:rFonts w:hAnsi="ＭＳ 明朝"/>
          <w:color w:val="000000"/>
          <w:spacing w:val="2"/>
          <w:kern w:val="0"/>
          <w:szCs w:val="22"/>
        </w:rPr>
      </w:pPr>
    </w:p>
    <w:p w14:paraId="70061970"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（特許権等の実施許諾）</w:t>
      </w:r>
    </w:p>
    <w:p w14:paraId="70061971" w14:textId="77777777" w:rsidR="00217E83" w:rsidRDefault="00217E83">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w:t>
      </w:r>
      <w:r w:rsidR="00E511C1">
        <w:rPr>
          <w:rFonts w:hAnsi="ＭＳ 明朝" w:cs="ＭＳ ゴシック" w:hint="eastAsia"/>
          <w:color w:val="000000"/>
          <w:kern w:val="0"/>
          <w:szCs w:val="22"/>
        </w:rPr>
        <w:t>１３</w:t>
      </w:r>
      <w:r>
        <w:rPr>
          <w:rFonts w:hAnsi="ＭＳ 明朝" w:cs="ＭＳ ゴシック" w:hint="eastAsia"/>
          <w:color w:val="000000"/>
          <w:kern w:val="0"/>
          <w:szCs w:val="22"/>
        </w:rPr>
        <w:t>条</w:t>
      </w:r>
      <w:r>
        <w:rPr>
          <w:rFonts w:hAnsi="ＭＳ 明朝" w:cs="ＭＳ ゴシック"/>
          <w:color w:val="000000"/>
          <w:kern w:val="0"/>
          <w:szCs w:val="22"/>
        </w:rPr>
        <w:t xml:space="preserve">  </w:t>
      </w:r>
      <w:r>
        <w:rPr>
          <w:rFonts w:hAnsi="ＭＳ 明朝" w:cs="ＭＳ ゴシック" w:hint="eastAsia"/>
          <w:color w:val="000000"/>
          <w:kern w:val="0"/>
          <w:szCs w:val="22"/>
        </w:rPr>
        <w:t>乙が当該委託に係る特許権等を自ら実施し、またはその指定する者に実施させる場合、甲の承認を得るものとする。</w:t>
      </w:r>
    </w:p>
    <w:p w14:paraId="70061972"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乙は、当該委託に係る特許権等について甲以外の第三者に実施を許諾する場合には、第</w:t>
      </w:r>
      <w:r w:rsidR="00E511C1">
        <w:rPr>
          <w:rFonts w:hAnsi="ＭＳ 明朝" w:cs="ＭＳ ゴシック" w:hint="eastAsia"/>
          <w:color w:val="000000"/>
          <w:kern w:val="0"/>
          <w:szCs w:val="22"/>
        </w:rPr>
        <w:t>１４</w:t>
      </w:r>
      <w:r>
        <w:rPr>
          <w:rFonts w:hAnsi="ＭＳ 明朝" w:cs="ＭＳ ゴシック" w:hint="eastAsia"/>
          <w:color w:val="000000"/>
          <w:kern w:val="0"/>
          <w:szCs w:val="22"/>
        </w:rPr>
        <w:t>条の規定の適用に支障を与えないよう当該第三者に約させねばならない。</w:t>
      </w:r>
    </w:p>
    <w:p w14:paraId="70061973" w14:textId="77777777" w:rsidR="00217E83" w:rsidRDefault="00217E83">
      <w:pPr>
        <w:overflowPunct w:val="0"/>
        <w:textAlignment w:val="baseline"/>
        <w:rPr>
          <w:rFonts w:hAnsi="ＭＳ 明朝"/>
          <w:color w:val="000000"/>
          <w:spacing w:val="2"/>
          <w:kern w:val="0"/>
          <w:szCs w:val="22"/>
        </w:rPr>
      </w:pPr>
    </w:p>
    <w:p w14:paraId="70061974"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（実施許諾）</w:t>
      </w:r>
    </w:p>
    <w:p w14:paraId="70061975" w14:textId="77777777" w:rsidR="00217E83" w:rsidRDefault="00217E83">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w:t>
      </w:r>
      <w:r w:rsidR="00E511C1">
        <w:rPr>
          <w:rFonts w:hAnsi="ＭＳ 明朝" w:cs="ＭＳ ゴシック" w:hint="eastAsia"/>
          <w:color w:val="000000"/>
          <w:kern w:val="0"/>
          <w:szCs w:val="22"/>
        </w:rPr>
        <w:t>１４</w:t>
      </w:r>
      <w:r>
        <w:rPr>
          <w:rFonts w:hAnsi="ＭＳ 明朝" w:cs="ＭＳ ゴシック" w:hint="eastAsia"/>
          <w:color w:val="000000"/>
          <w:kern w:val="0"/>
          <w:szCs w:val="22"/>
        </w:rPr>
        <w:t>条　乙は、甲が公共の利益のために特に必要があるとしてその理由を明らかにして求める場合には、無償で当該特許権等を利用する権利を甲に許諾するものとする。</w:t>
      </w:r>
    </w:p>
    <w:p w14:paraId="70061976" w14:textId="77777777" w:rsidR="00217E83" w:rsidRDefault="00217E83">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乙は、当該特許権等を相当期間活用していないと認められ、かつ、当該特許権等を相当期間活用していないことについて正当な理由が認められない場合において、甲が当該特許権等の活用を促進するために特に必要があるとしてその理由を明らかにして求めるときは、当該特許権等を利用する権利を第三者に許諾するものとする。</w:t>
      </w:r>
    </w:p>
    <w:p w14:paraId="70061977" w14:textId="77777777" w:rsidR="00217E83" w:rsidRDefault="00217E83">
      <w:pPr>
        <w:overflowPunct w:val="0"/>
        <w:textAlignment w:val="baseline"/>
        <w:rPr>
          <w:rFonts w:hAnsi="ＭＳ 明朝"/>
          <w:color w:val="000000"/>
          <w:spacing w:val="2"/>
          <w:kern w:val="0"/>
          <w:szCs w:val="22"/>
        </w:rPr>
      </w:pPr>
    </w:p>
    <w:p w14:paraId="70061978"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（特許権等の放棄）</w:t>
      </w:r>
    </w:p>
    <w:p w14:paraId="70061979" w14:textId="77777777" w:rsidR="00BA4337" w:rsidRDefault="00BA4337" w:rsidP="00BA4337">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lastRenderedPageBreak/>
        <w:t>第１５条</w:t>
      </w:r>
      <w:r>
        <w:rPr>
          <w:rFonts w:hAnsi="ＭＳ 明朝" w:cs="ＭＳ ゴシック"/>
          <w:color w:val="000000"/>
          <w:kern w:val="0"/>
          <w:szCs w:val="22"/>
        </w:rPr>
        <w:t xml:space="preserve">  </w:t>
      </w:r>
      <w:r>
        <w:rPr>
          <w:rFonts w:hAnsi="ＭＳ 明朝" w:cs="ＭＳ ゴシック" w:hint="eastAsia"/>
          <w:color w:val="000000"/>
          <w:kern w:val="0"/>
          <w:szCs w:val="22"/>
        </w:rPr>
        <w:t>乙は、当該委託に係る特許権等を放棄する場合は、当該放棄を行う前に、その旨を甲に報告しなければならない。</w:t>
      </w:r>
      <w:r>
        <w:rPr>
          <w:rFonts w:hAnsi="ＭＳ 明朝" w:cs="ＭＳ ゴシック"/>
          <w:color w:val="000000"/>
          <w:kern w:val="0"/>
          <w:szCs w:val="22"/>
        </w:rPr>
        <w:t xml:space="preserve">   </w:t>
      </w:r>
    </w:p>
    <w:p w14:paraId="7006197A" w14:textId="77777777" w:rsidR="00BA4337" w:rsidRPr="00C31D8A" w:rsidRDefault="00BA4337" w:rsidP="00BA4337">
      <w:pPr>
        <w:overflowPunct w:val="0"/>
        <w:textAlignment w:val="baseline"/>
        <w:rPr>
          <w:rFonts w:hAnsi="ＭＳ 明朝"/>
          <w:color w:val="000000"/>
          <w:spacing w:val="2"/>
          <w:kern w:val="0"/>
          <w:szCs w:val="22"/>
        </w:rPr>
      </w:pPr>
    </w:p>
    <w:p w14:paraId="7006197B"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color w:val="000000"/>
          <w:kern w:val="0"/>
          <w:szCs w:val="22"/>
        </w:rPr>
        <w:t>(</w:t>
      </w:r>
      <w:r>
        <w:rPr>
          <w:rFonts w:hAnsi="ＭＳ 明朝" w:cs="ＭＳ ゴシック" w:hint="eastAsia"/>
          <w:color w:val="000000"/>
          <w:kern w:val="0"/>
          <w:szCs w:val="22"/>
        </w:rPr>
        <w:t>準用</w:t>
      </w:r>
      <w:r>
        <w:rPr>
          <w:rFonts w:hAnsi="ＭＳ 明朝" w:cs="ＭＳ ゴシック"/>
          <w:color w:val="000000"/>
          <w:kern w:val="0"/>
          <w:szCs w:val="22"/>
        </w:rPr>
        <w:t>)</w:t>
      </w:r>
    </w:p>
    <w:p w14:paraId="7006197C" w14:textId="77777777" w:rsidR="00BA4337" w:rsidRDefault="00BA4337" w:rsidP="00BA4337">
      <w:pPr>
        <w:overflowPunct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第１６条　第６条、第１３条及び第１４条の規定は、乙がその研究の一部を委託する場合における乙と当該研究の受託者との関係に準用する。</w:t>
      </w:r>
    </w:p>
    <w:p w14:paraId="7006197D" w14:textId="77777777" w:rsidR="00BA4337" w:rsidRDefault="00BA4337" w:rsidP="00BA4337">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乙は、前項において準用する第１４条の許諾を求めようとするときは、甲の要請に応じて行うものとする。</w:t>
      </w:r>
    </w:p>
    <w:p w14:paraId="7006197E" w14:textId="77777777" w:rsidR="00BA4337" w:rsidRDefault="00BA4337" w:rsidP="00BA4337">
      <w:pPr>
        <w:overflowPunct w:val="0"/>
        <w:autoSpaceDE w:val="0"/>
        <w:autoSpaceDN w:val="0"/>
        <w:textAlignment w:val="baseline"/>
        <w:rPr>
          <w:rFonts w:hAnsi="ＭＳ 明朝"/>
          <w:color w:val="000000"/>
          <w:spacing w:val="2"/>
          <w:kern w:val="0"/>
          <w:szCs w:val="22"/>
        </w:rPr>
      </w:pPr>
      <w:r>
        <w:rPr>
          <w:rFonts w:hAnsi="ＭＳ 明朝" w:cs="ＭＳ ゴシック" w:hint="eastAsia"/>
          <w:color w:val="000000"/>
          <w:kern w:val="0"/>
          <w:szCs w:val="22"/>
        </w:rPr>
        <w:t>３　第９条から前条までの規定は、次の権利について準用する。</w:t>
      </w:r>
    </w:p>
    <w:p w14:paraId="7006197F"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一</w:t>
      </w:r>
      <w:r>
        <w:rPr>
          <w:rFonts w:hAnsi="ＭＳ 明朝" w:cs="ＭＳ ゴシック"/>
          <w:color w:val="000000"/>
          <w:kern w:val="0"/>
          <w:szCs w:val="22"/>
        </w:rPr>
        <w:t xml:space="preserve">  </w:t>
      </w:r>
      <w:r>
        <w:rPr>
          <w:rFonts w:hAnsi="ＭＳ 明朝" w:cs="ＭＳ ゴシック" w:hint="eastAsia"/>
          <w:color w:val="000000"/>
          <w:kern w:val="0"/>
          <w:szCs w:val="22"/>
        </w:rPr>
        <w:t>実用新案登録を受ける権利及び実用新案権</w:t>
      </w:r>
    </w:p>
    <w:p w14:paraId="70061980"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二　意匠登録を受ける権利及び意匠権</w:t>
      </w:r>
    </w:p>
    <w:p w14:paraId="70061981"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三　種苗法</w:t>
      </w:r>
      <w:r>
        <w:rPr>
          <w:rFonts w:hAnsi="ＭＳ 明朝" w:cs="ＭＳ ゴシック"/>
          <w:color w:val="000000"/>
          <w:kern w:val="0"/>
          <w:szCs w:val="22"/>
        </w:rPr>
        <w:t>(</w:t>
      </w:r>
      <w:r>
        <w:rPr>
          <w:rFonts w:hAnsi="ＭＳ 明朝" w:cs="ＭＳ ゴシック" w:hint="eastAsia"/>
          <w:color w:val="000000"/>
          <w:kern w:val="0"/>
          <w:szCs w:val="22"/>
        </w:rPr>
        <w:t>平成１０年法律第８３号</w:t>
      </w:r>
      <w:r>
        <w:rPr>
          <w:rFonts w:hAnsi="ＭＳ 明朝" w:cs="ＭＳ ゴシック"/>
          <w:color w:val="000000"/>
          <w:kern w:val="0"/>
          <w:szCs w:val="22"/>
        </w:rPr>
        <w:t>)</w:t>
      </w:r>
      <w:r>
        <w:rPr>
          <w:rFonts w:hAnsi="ＭＳ 明朝" w:cs="ＭＳ ゴシック" w:hint="eastAsia"/>
          <w:color w:val="000000"/>
          <w:kern w:val="0"/>
          <w:szCs w:val="22"/>
        </w:rPr>
        <w:t>に規定する品質登録を受ける権利及び育成者権</w:t>
      </w:r>
    </w:p>
    <w:p w14:paraId="70061982"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四　著作権法</w:t>
      </w:r>
      <w:r>
        <w:rPr>
          <w:rFonts w:hAnsi="ＭＳ 明朝" w:cs="ＭＳ ゴシック"/>
          <w:color w:val="000000"/>
          <w:kern w:val="0"/>
          <w:szCs w:val="22"/>
        </w:rPr>
        <w:t>(</w:t>
      </w:r>
      <w:r>
        <w:rPr>
          <w:rFonts w:hAnsi="ＭＳ 明朝" w:cs="ＭＳ ゴシック" w:hint="eastAsia"/>
          <w:color w:val="000000"/>
          <w:kern w:val="0"/>
          <w:szCs w:val="22"/>
        </w:rPr>
        <w:t>昭和４５年法律第４８号</w:t>
      </w:r>
      <w:r>
        <w:rPr>
          <w:rFonts w:hAnsi="ＭＳ 明朝" w:cs="ＭＳ ゴシック"/>
          <w:color w:val="000000"/>
          <w:kern w:val="0"/>
          <w:szCs w:val="22"/>
        </w:rPr>
        <w:t>)</w:t>
      </w:r>
      <w:r>
        <w:rPr>
          <w:rFonts w:hAnsi="ＭＳ 明朝" w:cs="ＭＳ ゴシック" w:hint="eastAsia"/>
          <w:color w:val="000000"/>
          <w:kern w:val="0"/>
          <w:szCs w:val="22"/>
        </w:rPr>
        <w:t>に規定するプログラムの著作物またはデータベースの著作物</w:t>
      </w:r>
    </w:p>
    <w:p w14:paraId="70061983" w14:textId="77777777" w:rsidR="00BA4337" w:rsidRDefault="00BA4337" w:rsidP="00BA4337">
      <w:pPr>
        <w:overflowPunct w:val="0"/>
        <w:ind w:left="424" w:hanging="212"/>
        <w:textAlignment w:val="baseline"/>
        <w:rPr>
          <w:rFonts w:hAnsi="ＭＳ 明朝" w:cs="ＭＳ ゴシック"/>
          <w:color w:val="000000"/>
          <w:kern w:val="0"/>
          <w:szCs w:val="22"/>
        </w:rPr>
      </w:pPr>
      <w:r>
        <w:rPr>
          <w:rFonts w:hAnsi="ＭＳ 明朝" w:cs="ＭＳ ゴシック" w:hint="eastAsia"/>
          <w:color w:val="000000"/>
          <w:kern w:val="0"/>
          <w:szCs w:val="22"/>
        </w:rPr>
        <w:t>五　第一号から前号までに掲げる権利の対象とならない技術・情報のうち秘匿することが可能で財産的価値があるものであって、甲及び乙が特に指定するものを使用する権利</w:t>
      </w:r>
    </w:p>
    <w:p w14:paraId="70061984" w14:textId="77777777" w:rsidR="00BA4337" w:rsidRDefault="00BA4337" w:rsidP="00BA4337">
      <w:pPr>
        <w:overflowPunct w:val="0"/>
        <w:ind w:left="424" w:hanging="212"/>
        <w:textAlignment w:val="baseline"/>
        <w:rPr>
          <w:rFonts w:hAnsi="ＭＳ 明朝"/>
          <w:color w:val="000000"/>
          <w:spacing w:val="2"/>
          <w:kern w:val="0"/>
          <w:szCs w:val="22"/>
        </w:rPr>
      </w:pPr>
    </w:p>
    <w:p w14:paraId="70061985"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（取得物品の管理）</w:t>
      </w:r>
    </w:p>
    <w:p w14:paraId="70061986" w14:textId="77777777" w:rsidR="00BA4337" w:rsidRDefault="00BA4337" w:rsidP="00BA4337">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第１７条　乙は、委託事業を実施するため、研究開発費により取得した物品を善良な管理者の注意をもって管理するものとする。</w:t>
      </w:r>
    </w:p>
    <w:p w14:paraId="70061987" w14:textId="77777777" w:rsidR="00BA4337" w:rsidRDefault="00BA4337" w:rsidP="00BA4337">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乙は、研究開発費により取得した物品であって、甲の指定するものについては委託事業終了後甲の指示に従うものとする。</w:t>
      </w:r>
    </w:p>
    <w:p w14:paraId="70061988"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（契約の解除又は変更）</w:t>
      </w:r>
    </w:p>
    <w:p w14:paraId="70061989" w14:textId="77777777" w:rsidR="00BA4337" w:rsidRDefault="00BA4337" w:rsidP="00BA4337">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第１８条　甲は、乙又は乙に所属する委託事業の研究者が次の各号の一に該当するときはこの契約を解除又は変更し、研究開発費の全部もしくは一部を支払わないことができるものとする。</w:t>
      </w:r>
    </w:p>
    <w:p w14:paraId="7006198A"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一　この契約に違反したとき。</w:t>
      </w:r>
    </w:p>
    <w:p w14:paraId="7006198B"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二　この委託事業を遂行することが困難であると甲が認めたとき。</w:t>
      </w:r>
    </w:p>
    <w:p w14:paraId="7006198C"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三　第２２条に定める委託期間中に「国際医療研究開発費による研究事業への参加条件」に定める条件に合致しなくなったとき</w:t>
      </w:r>
    </w:p>
    <w:p w14:paraId="7006198D"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lastRenderedPageBreak/>
        <w:t>四　委託事業による研究論文・報告書等において、研究上の不正行為（捏造、改ざん、盗用）があったことが明らかになったとき</w:t>
      </w:r>
    </w:p>
    <w:p w14:paraId="7006198E" w14:textId="77777777" w:rsidR="00BA4337" w:rsidRDefault="00BA4337" w:rsidP="00BA4337">
      <w:pPr>
        <w:overflowPunct w:val="0"/>
        <w:ind w:left="424" w:hanging="212"/>
        <w:textAlignment w:val="baseline"/>
        <w:rPr>
          <w:rFonts w:hAnsi="ＭＳ 明朝"/>
          <w:color w:val="000000"/>
          <w:spacing w:val="2"/>
          <w:kern w:val="0"/>
          <w:szCs w:val="22"/>
        </w:rPr>
      </w:pPr>
      <w:r>
        <w:rPr>
          <w:rFonts w:hAnsi="ＭＳ 明朝" w:cs="ＭＳ ゴシック" w:hint="eastAsia"/>
          <w:color w:val="000000"/>
          <w:kern w:val="0"/>
          <w:szCs w:val="22"/>
        </w:rPr>
        <w:t>五　国際医療研究開発事業申請書又は国際医療研究開発事業計画書において、故意又は重大な過失により虚偽の記載を行ったことが明らかになったとき</w:t>
      </w:r>
    </w:p>
    <w:p w14:paraId="7006198F" w14:textId="77777777" w:rsidR="00BA4337" w:rsidRDefault="00BA4337" w:rsidP="00BA4337">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乙は、乙又は乙に所属する委託事業の研究者が前項の各号の一に該当することを知ったときは、その旨を甲に遅滞なく報告しなければならない。</w:t>
      </w:r>
    </w:p>
    <w:p w14:paraId="70061990" w14:textId="77777777" w:rsidR="00BA4337" w:rsidRDefault="00BA4337" w:rsidP="00BA4337">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３　甲は、前項の規定によりこの契約の解除又は変更を行った場合には、乙に第３条第１項の規定により支払った額の全部又は一部を返還させることができるものとする。</w:t>
      </w:r>
    </w:p>
    <w:p w14:paraId="70061991" w14:textId="77777777" w:rsidR="00BA4337" w:rsidRDefault="00BA4337" w:rsidP="00BA4337">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４　乙は、第１項第三、四又は五号の理由により、前項の契約金の返還を行う場合、契約を締結した日から起算して年１０．９５％の割合で計算した加算金を甲へ支払うものとする。</w:t>
      </w:r>
    </w:p>
    <w:p w14:paraId="70061992" w14:textId="77777777" w:rsidR="00BA4337" w:rsidRPr="000B7859" w:rsidRDefault="00BA4337" w:rsidP="00BA4337">
      <w:pPr>
        <w:overflowPunct w:val="0"/>
        <w:ind w:left="212" w:hanging="212"/>
        <w:textAlignment w:val="baseline"/>
        <w:rPr>
          <w:rFonts w:hAnsi="ＭＳ 明朝"/>
          <w:color w:val="000000"/>
          <w:spacing w:val="2"/>
          <w:kern w:val="0"/>
          <w:szCs w:val="22"/>
        </w:rPr>
      </w:pPr>
    </w:p>
    <w:p w14:paraId="70061993"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（帳簿の保管）</w:t>
      </w:r>
    </w:p>
    <w:p w14:paraId="70061994" w14:textId="77777777" w:rsidR="00BA4337" w:rsidRDefault="00BA4337" w:rsidP="00BA4337">
      <w:pPr>
        <w:overflowPunct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第１９条　乙は、契約金を他の経理と区分して経理をさせるとともに契約金の収支を明らかにする帳簿を備える他、その収支を証明する証拠書類を事業終了後５年間整理保管させるものとする。</w:t>
      </w:r>
    </w:p>
    <w:p w14:paraId="70061995" w14:textId="77777777" w:rsidR="00BA4337" w:rsidRDefault="00BA4337" w:rsidP="00BA4337">
      <w:pPr>
        <w:overflowPunct w:val="0"/>
        <w:ind w:left="212" w:hanging="212"/>
        <w:textAlignment w:val="baseline"/>
        <w:rPr>
          <w:rFonts w:hAnsi="ＭＳ 明朝" w:cs="ＭＳ ゴシック"/>
          <w:color w:val="000000"/>
          <w:kern w:val="0"/>
          <w:szCs w:val="22"/>
        </w:rPr>
      </w:pPr>
      <w:r>
        <w:rPr>
          <w:rFonts w:hAnsi="ＭＳ 明朝" w:cs="ＭＳ ゴシック" w:hint="eastAsia"/>
          <w:color w:val="000000"/>
          <w:kern w:val="0"/>
          <w:szCs w:val="22"/>
        </w:rPr>
        <w:t>２　乙は、甲から前項の証拠書類の提出を求められた場合は、これを提出しなければならない。</w:t>
      </w:r>
    </w:p>
    <w:p w14:paraId="70061996" w14:textId="77777777" w:rsidR="00BA4337" w:rsidRDefault="00BA4337" w:rsidP="00BA4337">
      <w:pPr>
        <w:overflowPunct w:val="0"/>
        <w:ind w:left="212" w:hanging="212"/>
        <w:textAlignment w:val="baseline"/>
        <w:rPr>
          <w:rFonts w:hAnsi="ＭＳ 明朝"/>
          <w:color w:val="000000"/>
          <w:spacing w:val="2"/>
          <w:kern w:val="0"/>
          <w:szCs w:val="22"/>
        </w:rPr>
      </w:pPr>
    </w:p>
    <w:p w14:paraId="70061997"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（実績報告及び収支決算報告）</w:t>
      </w:r>
    </w:p>
    <w:p w14:paraId="70061998" w14:textId="77777777" w:rsidR="00BA4337" w:rsidRDefault="00BA4337" w:rsidP="00BA4337">
      <w:pPr>
        <w:overflowPunct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第２０条　乙に当該委託事業の主任研究者が所属する場合、乙は、</w:t>
      </w:r>
      <w:r w:rsidR="008C0286">
        <w:rPr>
          <w:rFonts w:hAnsi="ＭＳ 明朝" w:cs="ＭＳ ゴシック" w:hint="eastAsia"/>
          <w:color w:val="000000"/>
          <w:kern w:val="0"/>
          <w:szCs w:val="22"/>
        </w:rPr>
        <w:t xml:space="preserve">　</w:t>
      </w:r>
      <w:r w:rsidRPr="00CE4C86">
        <w:rPr>
          <w:rFonts w:hAnsi="ＭＳ 明朝" w:cs="ＭＳ ゴシック" w:hint="eastAsia"/>
          <w:kern w:val="0"/>
          <w:szCs w:val="22"/>
        </w:rPr>
        <w:t>年</w:t>
      </w:r>
      <w:r w:rsidR="008C0286">
        <w:rPr>
          <w:rFonts w:hAnsi="ＭＳ 明朝" w:cs="ＭＳ ゴシック" w:hint="eastAsia"/>
          <w:kern w:val="0"/>
          <w:szCs w:val="22"/>
        </w:rPr>
        <w:t xml:space="preserve">　</w:t>
      </w:r>
      <w:r w:rsidRPr="00CE4C86">
        <w:rPr>
          <w:rFonts w:hAnsi="ＭＳ 明朝" w:cs="ＭＳ ゴシック" w:hint="eastAsia"/>
          <w:kern w:val="0"/>
          <w:szCs w:val="22"/>
        </w:rPr>
        <w:t>月</w:t>
      </w:r>
      <w:r w:rsidR="008C0286">
        <w:rPr>
          <w:rFonts w:hAnsi="ＭＳ 明朝" w:cs="ＭＳ ゴシック" w:hint="eastAsia"/>
          <w:kern w:val="0"/>
          <w:szCs w:val="22"/>
        </w:rPr>
        <w:t xml:space="preserve">　</w:t>
      </w:r>
      <w:r w:rsidRPr="00CE4C86">
        <w:rPr>
          <w:rFonts w:hAnsi="ＭＳ 明朝" w:cs="ＭＳ ゴシック" w:hint="eastAsia"/>
          <w:kern w:val="0"/>
          <w:szCs w:val="22"/>
        </w:rPr>
        <w:t>日</w:t>
      </w:r>
      <w:r>
        <w:rPr>
          <w:rFonts w:hAnsi="ＭＳ 明朝" w:cs="ＭＳ ゴシック" w:hint="eastAsia"/>
          <w:color w:val="000000"/>
          <w:kern w:val="0"/>
          <w:szCs w:val="22"/>
        </w:rPr>
        <w:t>までに、分担研究者から研究事業の実績と収支決算に関する資料を取りまとめ、国際医療研究開発事業実績報告書及び国際医療研究開発事業収支決算報告書を作成し、甲を通じて国立国際医療</w:t>
      </w:r>
      <w:r w:rsidR="00B62ED3">
        <w:rPr>
          <w:rFonts w:hAnsi="ＭＳ 明朝" w:cs="ＭＳ ゴシック" w:hint="eastAsia"/>
          <w:color w:val="000000"/>
          <w:kern w:val="0"/>
          <w:szCs w:val="22"/>
        </w:rPr>
        <w:t>研究</w:t>
      </w:r>
      <w:r>
        <w:rPr>
          <w:rFonts w:hAnsi="ＭＳ 明朝" w:cs="ＭＳ ゴシック" w:hint="eastAsia"/>
          <w:color w:val="000000"/>
          <w:kern w:val="0"/>
          <w:szCs w:val="22"/>
        </w:rPr>
        <w:t>センター理事長に提出するものとする。</w:t>
      </w:r>
    </w:p>
    <w:p w14:paraId="70061999" w14:textId="77777777" w:rsidR="00BA4337" w:rsidRDefault="00BA4337" w:rsidP="00BA4337">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乙に当該委託事業の主任研究者が所属しない場合、乙は、</w:t>
      </w:r>
      <w:r w:rsidR="008C0286">
        <w:rPr>
          <w:rFonts w:hAnsi="ＭＳ 明朝" w:cs="ＭＳ ゴシック" w:hint="eastAsia"/>
          <w:color w:val="000000"/>
          <w:kern w:val="0"/>
          <w:szCs w:val="22"/>
        </w:rPr>
        <w:t xml:space="preserve">　</w:t>
      </w:r>
      <w:r w:rsidRPr="00CE4C86">
        <w:rPr>
          <w:rFonts w:hAnsi="ＭＳ 明朝" w:cs="ＭＳ ゴシック" w:hint="eastAsia"/>
          <w:kern w:val="0"/>
          <w:szCs w:val="22"/>
        </w:rPr>
        <w:t>年</w:t>
      </w:r>
      <w:r w:rsidR="008C0286">
        <w:rPr>
          <w:rFonts w:hAnsi="ＭＳ 明朝" w:cs="ＭＳ ゴシック" w:hint="eastAsia"/>
          <w:kern w:val="0"/>
          <w:szCs w:val="22"/>
        </w:rPr>
        <w:t xml:space="preserve">　</w:t>
      </w:r>
      <w:r w:rsidRPr="00CE4C86">
        <w:rPr>
          <w:rFonts w:hAnsi="ＭＳ 明朝" w:cs="ＭＳ ゴシック" w:hint="eastAsia"/>
          <w:kern w:val="0"/>
          <w:szCs w:val="22"/>
        </w:rPr>
        <w:t>月</w:t>
      </w:r>
      <w:r w:rsidR="008C0286">
        <w:rPr>
          <w:rFonts w:hAnsi="ＭＳ 明朝" w:cs="ＭＳ ゴシック" w:hint="eastAsia"/>
          <w:kern w:val="0"/>
          <w:szCs w:val="22"/>
        </w:rPr>
        <w:t xml:space="preserve">　</w:t>
      </w:r>
      <w:r w:rsidRPr="00CE4C86">
        <w:rPr>
          <w:rFonts w:hAnsi="ＭＳ 明朝" w:cs="ＭＳ ゴシック" w:hint="eastAsia"/>
          <w:kern w:val="0"/>
          <w:szCs w:val="22"/>
        </w:rPr>
        <w:t>日</w:t>
      </w:r>
      <w:r>
        <w:rPr>
          <w:rFonts w:hAnsi="ＭＳ 明朝" w:cs="ＭＳ ゴシック" w:hint="eastAsia"/>
          <w:color w:val="000000"/>
          <w:kern w:val="0"/>
          <w:szCs w:val="22"/>
        </w:rPr>
        <w:t>までに、主任研究者に研究事業の実績と収支決算に関する資料を提出するものとする。</w:t>
      </w:r>
    </w:p>
    <w:p w14:paraId="7006199A" w14:textId="77777777" w:rsidR="00BA4337" w:rsidRDefault="00BA4337" w:rsidP="00BA4337">
      <w:pPr>
        <w:overflowPunct w:val="0"/>
        <w:textAlignment w:val="baseline"/>
        <w:rPr>
          <w:rFonts w:hAnsi="ＭＳ 明朝" w:cs="ＭＳ ゴシック"/>
          <w:color w:val="000000"/>
          <w:kern w:val="0"/>
          <w:szCs w:val="22"/>
        </w:rPr>
      </w:pPr>
    </w:p>
    <w:p w14:paraId="7006199B"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（精算）</w:t>
      </w:r>
    </w:p>
    <w:p w14:paraId="7006199C" w14:textId="77777777" w:rsidR="00BA4337" w:rsidRDefault="00BA4337" w:rsidP="00BA4337">
      <w:pPr>
        <w:overflowPunct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第２１条　乙は、精算の結果、第３条第１項の規定により支払いを受けた額に剰余を生じた場合には、その剰余金を甲の指示に従って返納するものとする。</w:t>
      </w:r>
    </w:p>
    <w:p w14:paraId="7006199D" w14:textId="77777777" w:rsidR="00BA4337" w:rsidRDefault="00BA4337" w:rsidP="00BA4337">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２　甲は、精算の結果、その金額が契約金額を超過している場合には契約金額を超えて精算</w:t>
      </w:r>
      <w:r>
        <w:rPr>
          <w:rFonts w:hAnsi="ＭＳ 明朝" w:cs="ＭＳ ゴシック" w:hint="eastAsia"/>
          <w:color w:val="000000"/>
          <w:kern w:val="0"/>
          <w:szCs w:val="22"/>
        </w:rPr>
        <w:lastRenderedPageBreak/>
        <w:t>してはならない。</w:t>
      </w:r>
    </w:p>
    <w:p w14:paraId="7006199E" w14:textId="77777777" w:rsidR="00BA4337" w:rsidRDefault="00BA4337" w:rsidP="00BA4337">
      <w:pPr>
        <w:overflowPunct w:val="0"/>
        <w:textAlignment w:val="baseline"/>
        <w:rPr>
          <w:rFonts w:hAnsi="ＭＳ 明朝" w:cs="ＭＳ ゴシック"/>
          <w:color w:val="000000"/>
          <w:kern w:val="0"/>
          <w:szCs w:val="22"/>
        </w:rPr>
      </w:pPr>
    </w:p>
    <w:p w14:paraId="7006199F"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（事故報告）</w:t>
      </w:r>
    </w:p>
    <w:p w14:paraId="700619A0" w14:textId="77777777" w:rsidR="00BA4337" w:rsidRDefault="00BA4337" w:rsidP="00BA4337">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第２</w:t>
      </w:r>
      <w:r w:rsidR="00591D6D">
        <w:rPr>
          <w:rFonts w:hAnsi="ＭＳ 明朝" w:cs="ＭＳ ゴシック"/>
          <w:color w:val="000000"/>
          <w:kern w:val="0"/>
          <w:szCs w:val="22"/>
        </w:rPr>
        <w:t>２</w:t>
      </w:r>
      <w:r>
        <w:rPr>
          <w:rFonts w:hAnsi="ＭＳ 明朝" w:cs="ＭＳ ゴシック" w:hint="eastAsia"/>
          <w:color w:val="000000"/>
          <w:kern w:val="0"/>
          <w:szCs w:val="22"/>
        </w:rPr>
        <w:t>条　乙は、この事業が予定の期間内に完了しない場合、または事業の遂行に重大な支障をきたし若しくはきたすおそれのある事故等が発生した場合には、速やかにその旨を甲に報告し、その指示を受けなければならない。</w:t>
      </w:r>
    </w:p>
    <w:p w14:paraId="700619A1" w14:textId="77777777" w:rsidR="00BA4337" w:rsidRDefault="00BA4337" w:rsidP="00BA4337">
      <w:pPr>
        <w:overflowPunct w:val="0"/>
        <w:textAlignment w:val="baseline"/>
        <w:rPr>
          <w:rFonts w:hAnsi="ＭＳ 明朝"/>
          <w:color w:val="000000"/>
          <w:spacing w:val="2"/>
          <w:kern w:val="0"/>
          <w:szCs w:val="22"/>
        </w:rPr>
      </w:pPr>
    </w:p>
    <w:p w14:paraId="700619A2" w14:textId="77777777" w:rsidR="00BA4337" w:rsidRDefault="00BA4337" w:rsidP="00BA4337">
      <w:pPr>
        <w:overflowPunct w:val="0"/>
        <w:textAlignment w:val="baseline"/>
        <w:rPr>
          <w:rFonts w:hAnsi="ＭＳ 明朝"/>
          <w:color w:val="000000"/>
          <w:spacing w:val="2"/>
          <w:kern w:val="0"/>
          <w:szCs w:val="22"/>
        </w:rPr>
      </w:pPr>
      <w:r>
        <w:rPr>
          <w:rFonts w:hAnsi="ＭＳ 明朝" w:cs="ＭＳ ゴシック" w:hint="eastAsia"/>
          <w:color w:val="000000"/>
          <w:kern w:val="0"/>
          <w:szCs w:val="22"/>
        </w:rPr>
        <w:t>（疑義の協議）</w:t>
      </w:r>
    </w:p>
    <w:p w14:paraId="700619A3" w14:textId="77777777" w:rsidR="00217E83" w:rsidRDefault="00BA4337" w:rsidP="00BA4337">
      <w:pPr>
        <w:overflowPunct w:val="0"/>
        <w:autoSpaceDE w:val="0"/>
        <w:autoSpaceDN w:val="0"/>
        <w:ind w:left="210" w:hanging="210"/>
        <w:textAlignment w:val="baseline"/>
        <w:rPr>
          <w:rFonts w:hAnsi="ＭＳ 明朝"/>
          <w:color w:val="000000"/>
          <w:spacing w:val="2"/>
          <w:kern w:val="0"/>
          <w:szCs w:val="22"/>
        </w:rPr>
      </w:pPr>
      <w:r>
        <w:rPr>
          <w:rFonts w:hAnsi="ＭＳ 明朝" w:cs="ＭＳ ゴシック" w:hint="eastAsia"/>
          <w:color w:val="000000"/>
          <w:kern w:val="0"/>
          <w:szCs w:val="22"/>
        </w:rPr>
        <w:t>第２</w:t>
      </w:r>
      <w:r w:rsidR="00591D6D">
        <w:rPr>
          <w:rFonts w:hAnsi="ＭＳ 明朝" w:cs="ＭＳ ゴシック" w:hint="eastAsia"/>
          <w:color w:val="000000"/>
          <w:kern w:val="0"/>
          <w:szCs w:val="22"/>
        </w:rPr>
        <w:t>３</w:t>
      </w:r>
      <w:r>
        <w:rPr>
          <w:rFonts w:hAnsi="ＭＳ 明朝" w:cs="ＭＳ ゴシック" w:hint="eastAsia"/>
          <w:color w:val="000000"/>
          <w:kern w:val="0"/>
          <w:szCs w:val="22"/>
        </w:rPr>
        <w:t>条　この契約に定めのない事項については、その都度甲乙協議の上、決定するものとする。</w:t>
      </w:r>
      <w:r w:rsidR="004D2B72">
        <w:rPr>
          <w:rFonts w:hAnsi="ＭＳ 明朝"/>
          <w:color w:val="000000"/>
          <w:spacing w:val="2"/>
          <w:kern w:val="0"/>
          <w:szCs w:val="22"/>
        </w:rPr>
        <w:br w:type="page"/>
      </w:r>
      <w:r w:rsidR="00217E83">
        <w:rPr>
          <w:rFonts w:hAnsi="ＭＳ 明朝" w:cs="ＭＳ ゴシック" w:hint="eastAsia"/>
          <w:color w:val="000000"/>
          <w:kern w:val="0"/>
          <w:szCs w:val="22"/>
        </w:rPr>
        <w:lastRenderedPageBreak/>
        <w:t>附　　則</w:t>
      </w:r>
    </w:p>
    <w:p w14:paraId="700619A4"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 xml:space="preserve">　この契約に関する会計事務の取り扱い及び契約条件等については、本契約書による他、</w:t>
      </w:r>
      <w:r w:rsidR="004F4E18">
        <w:rPr>
          <w:rFonts w:hAnsi="ＭＳ 明朝" w:cs="ＭＳ ゴシック" w:hint="eastAsia"/>
          <w:color w:val="000000"/>
          <w:kern w:val="0"/>
          <w:szCs w:val="22"/>
        </w:rPr>
        <w:t>甲</w:t>
      </w:r>
      <w:r>
        <w:rPr>
          <w:rFonts w:hAnsi="ＭＳ 明朝" w:cs="ＭＳ ゴシック" w:hint="eastAsia"/>
          <w:color w:val="000000"/>
          <w:kern w:val="0"/>
          <w:szCs w:val="22"/>
        </w:rPr>
        <w:t>が別に定める「国際医療研究</w:t>
      </w:r>
      <w:r w:rsidR="004F4E18">
        <w:rPr>
          <w:rFonts w:hAnsi="ＭＳ 明朝" w:cs="ＭＳ ゴシック" w:hint="eastAsia"/>
          <w:color w:val="000000"/>
          <w:kern w:val="0"/>
          <w:szCs w:val="22"/>
        </w:rPr>
        <w:t>開発</w:t>
      </w:r>
      <w:r>
        <w:rPr>
          <w:rFonts w:hAnsi="ＭＳ 明朝" w:cs="ＭＳ ゴシック" w:hint="eastAsia"/>
          <w:color w:val="000000"/>
          <w:kern w:val="0"/>
          <w:szCs w:val="22"/>
        </w:rPr>
        <w:t>費事務処理要領」によるものとする。</w:t>
      </w:r>
    </w:p>
    <w:p w14:paraId="700619A5" w14:textId="77777777" w:rsidR="00217E83" w:rsidRDefault="00217E83">
      <w:pPr>
        <w:overflowPunct w:val="0"/>
        <w:textAlignment w:val="baseline"/>
        <w:rPr>
          <w:rFonts w:hAnsi="ＭＳ 明朝"/>
          <w:color w:val="000000"/>
          <w:spacing w:val="2"/>
          <w:kern w:val="0"/>
          <w:szCs w:val="22"/>
        </w:rPr>
      </w:pPr>
    </w:p>
    <w:p w14:paraId="700619A6" w14:textId="77777777" w:rsidR="00217E83" w:rsidRDefault="00217E83">
      <w:pPr>
        <w:overflowPunct w:val="0"/>
        <w:textAlignment w:val="baseline"/>
        <w:rPr>
          <w:rFonts w:hAnsi="ＭＳ 明朝"/>
          <w:color w:val="000000"/>
          <w:spacing w:val="2"/>
          <w:kern w:val="0"/>
          <w:szCs w:val="22"/>
        </w:rPr>
      </w:pPr>
    </w:p>
    <w:p w14:paraId="700619A7"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 xml:space="preserve">　この契約の締結を証するため、本書</w:t>
      </w:r>
      <w:r w:rsidR="004F4E18">
        <w:rPr>
          <w:rFonts w:hAnsi="ＭＳ 明朝" w:cs="ＭＳ ゴシック" w:hint="eastAsia"/>
          <w:color w:val="000000"/>
          <w:kern w:val="0"/>
          <w:szCs w:val="22"/>
        </w:rPr>
        <w:t>２</w:t>
      </w:r>
      <w:r>
        <w:rPr>
          <w:rFonts w:hAnsi="ＭＳ 明朝" w:cs="ＭＳ ゴシック" w:hint="eastAsia"/>
          <w:color w:val="000000"/>
          <w:kern w:val="0"/>
          <w:szCs w:val="22"/>
        </w:rPr>
        <w:t>通を作成し、双方記名押印の上、各自</w:t>
      </w:r>
      <w:r w:rsidR="004F4E18">
        <w:rPr>
          <w:rFonts w:hAnsi="ＭＳ 明朝" w:cs="ＭＳ ゴシック" w:hint="eastAsia"/>
          <w:color w:val="000000"/>
          <w:kern w:val="0"/>
          <w:szCs w:val="22"/>
        </w:rPr>
        <w:t>１</w:t>
      </w:r>
      <w:r>
        <w:rPr>
          <w:rFonts w:hAnsi="ＭＳ 明朝" w:cs="ＭＳ ゴシック" w:hint="eastAsia"/>
          <w:color w:val="000000"/>
          <w:kern w:val="0"/>
          <w:szCs w:val="22"/>
        </w:rPr>
        <w:t>通を所持するものとする。</w:t>
      </w:r>
    </w:p>
    <w:p w14:paraId="700619A8" w14:textId="77777777" w:rsidR="00217E83" w:rsidRDefault="00217E83">
      <w:pPr>
        <w:overflowPunct w:val="0"/>
        <w:textAlignment w:val="baseline"/>
        <w:rPr>
          <w:rFonts w:hAnsi="ＭＳ 明朝"/>
          <w:color w:val="000000"/>
          <w:spacing w:val="2"/>
          <w:kern w:val="0"/>
          <w:szCs w:val="22"/>
        </w:rPr>
      </w:pPr>
    </w:p>
    <w:p w14:paraId="700619A9" w14:textId="77777777" w:rsidR="00217E83" w:rsidRDefault="00454BF0">
      <w:pPr>
        <w:overflowPunct w:val="0"/>
        <w:textAlignment w:val="baseline"/>
        <w:rPr>
          <w:rFonts w:hAnsi="ＭＳ 明朝"/>
          <w:color w:val="000000"/>
          <w:spacing w:val="2"/>
          <w:kern w:val="0"/>
          <w:szCs w:val="22"/>
        </w:rPr>
      </w:pPr>
      <w:r>
        <w:rPr>
          <w:rFonts w:hAnsi="ＭＳ 明朝" w:cs="ＭＳ ゴシック" w:hint="eastAsia"/>
          <w:color w:val="000000"/>
          <w:kern w:val="0"/>
          <w:szCs w:val="22"/>
        </w:rPr>
        <w:t xml:space="preserve">　　</w:t>
      </w:r>
      <w:r w:rsidR="008C0286">
        <w:rPr>
          <w:rFonts w:hAnsi="ＭＳ 明朝" w:cs="ＭＳ ゴシック" w:hint="eastAsia"/>
          <w:color w:val="000000"/>
          <w:kern w:val="0"/>
          <w:szCs w:val="22"/>
        </w:rPr>
        <w:t xml:space="preserve">　</w:t>
      </w:r>
      <w:r w:rsidR="00F275FC">
        <w:rPr>
          <w:rFonts w:hAnsi="ＭＳ 明朝" w:cs="ＭＳ ゴシック" w:hint="eastAsia"/>
          <w:color w:val="000000"/>
          <w:kern w:val="0"/>
          <w:szCs w:val="22"/>
        </w:rPr>
        <w:t>年</w:t>
      </w:r>
      <w:r w:rsidR="008C0286">
        <w:rPr>
          <w:rFonts w:hAnsi="ＭＳ 明朝" w:cs="ＭＳ ゴシック" w:hint="eastAsia"/>
          <w:color w:val="000000"/>
          <w:kern w:val="0"/>
          <w:szCs w:val="22"/>
        </w:rPr>
        <w:t xml:space="preserve">　</w:t>
      </w:r>
      <w:r w:rsidR="00F275FC">
        <w:rPr>
          <w:rFonts w:hAnsi="ＭＳ 明朝" w:cs="ＭＳ ゴシック" w:hint="eastAsia"/>
          <w:color w:val="000000"/>
          <w:kern w:val="0"/>
          <w:szCs w:val="22"/>
        </w:rPr>
        <w:t>月</w:t>
      </w:r>
      <w:r w:rsidR="008C0286">
        <w:rPr>
          <w:rFonts w:hAnsi="ＭＳ 明朝" w:cs="ＭＳ ゴシック" w:hint="eastAsia"/>
          <w:color w:val="000000"/>
          <w:kern w:val="0"/>
          <w:szCs w:val="22"/>
        </w:rPr>
        <w:t xml:space="preserve">　</w:t>
      </w:r>
      <w:r w:rsidR="00217E83">
        <w:rPr>
          <w:rFonts w:hAnsi="ＭＳ 明朝" w:cs="ＭＳ ゴシック" w:hint="eastAsia"/>
          <w:color w:val="000000"/>
          <w:kern w:val="0"/>
          <w:szCs w:val="22"/>
        </w:rPr>
        <w:t>日</w:t>
      </w:r>
    </w:p>
    <w:p w14:paraId="700619AA" w14:textId="77777777" w:rsidR="00217E83" w:rsidRDefault="00217E83">
      <w:pPr>
        <w:overflowPunct w:val="0"/>
        <w:textAlignment w:val="baseline"/>
        <w:rPr>
          <w:rFonts w:hAnsi="ＭＳ 明朝"/>
          <w:color w:val="000000"/>
          <w:spacing w:val="2"/>
          <w:kern w:val="0"/>
          <w:szCs w:val="22"/>
        </w:rPr>
      </w:pPr>
    </w:p>
    <w:p w14:paraId="700619AB"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 xml:space="preserve">　　　　　　　　　　　　　　　甲　　東京都新宿区戸山</w:t>
      </w:r>
      <w:r w:rsidR="000B7859">
        <w:rPr>
          <w:rFonts w:hAnsi="ＭＳ 明朝" w:cs="ＭＳ ゴシック" w:hint="eastAsia"/>
          <w:color w:val="000000"/>
          <w:kern w:val="0"/>
          <w:szCs w:val="22"/>
        </w:rPr>
        <w:t>１</w:t>
      </w:r>
      <w:r>
        <w:rPr>
          <w:rFonts w:hAnsi="ＭＳ 明朝" w:cs="ＭＳ ゴシック" w:hint="eastAsia"/>
          <w:color w:val="000000"/>
          <w:kern w:val="0"/>
          <w:szCs w:val="22"/>
        </w:rPr>
        <w:t>－</w:t>
      </w:r>
      <w:r w:rsidR="000B7859">
        <w:rPr>
          <w:rFonts w:hAnsi="ＭＳ 明朝" w:cs="ＭＳ ゴシック" w:hint="eastAsia"/>
          <w:color w:val="000000"/>
          <w:kern w:val="0"/>
          <w:szCs w:val="22"/>
        </w:rPr>
        <w:t>２１</w:t>
      </w:r>
      <w:r>
        <w:rPr>
          <w:rFonts w:hAnsi="ＭＳ 明朝" w:cs="ＭＳ ゴシック" w:hint="eastAsia"/>
          <w:color w:val="000000"/>
          <w:kern w:val="0"/>
          <w:szCs w:val="22"/>
        </w:rPr>
        <w:t>－</w:t>
      </w:r>
      <w:r w:rsidR="000B7859">
        <w:rPr>
          <w:rFonts w:hAnsi="ＭＳ 明朝" w:cs="ＭＳ ゴシック" w:hint="eastAsia"/>
          <w:color w:val="000000"/>
          <w:kern w:val="0"/>
          <w:szCs w:val="22"/>
        </w:rPr>
        <w:t>１</w:t>
      </w:r>
    </w:p>
    <w:p w14:paraId="700619AC" w14:textId="77777777" w:rsidR="00217E83" w:rsidRDefault="00217E83">
      <w:pPr>
        <w:overflowPunct w:val="0"/>
        <w:textAlignment w:val="baseline"/>
        <w:rPr>
          <w:rFonts w:hAnsi="ＭＳ 明朝"/>
          <w:color w:val="000000"/>
          <w:spacing w:val="2"/>
          <w:kern w:val="0"/>
          <w:szCs w:val="22"/>
        </w:rPr>
      </w:pPr>
      <w:r>
        <w:rPr>
          <w:rFonts w:hAnsi="ＭＳ 明朝" w:cs="ＭＳ ゴシック" w:hint="eastAsia"/>
          <w:color w:val="000000"/>
          <w:kern w:val="0"/>
          <w:szCs w:val="22"/>
        </w:rPr>
        <w:t xml:space="preserve">　　　　　　　　　　　　　　　　　　</w:t>
      </w:r>
      <w:r w:rsidR="00F32492" w:rsidRPr="00F32492">
        <w:rPr>
          <w:rFonts w:hAnsi="ＭＳ 明朝" w:cs="ＭＳ ゴシック" w:hint="eastAsia"/>
          <w:color w:val="000000"/>
          <w:kern w:val="0"/>
          <w:szCs w:val="22"/>
        </w:rPr>
        <w:t>国立研究開発法人</w:t>
      </w:r>
      <w:r>
        <w:rPr>
          <w:rFonts w:hAnsi="ＭＳ 明朝" w:cs="ＭＳ ゴシック" w:hint="eastAsia"/>
          <w:color w:val="000000"/>
          <w:kern w:val="0"/>
          <w:szCs w:val="22"/>
        </w:rPr>
        <w:t>国立国際医療</w:t>
      </w:r>
      <w:r w:rsidR="004F4E18">
        <w:rPr>
          <w:rFonts w:hAnsi="ＭＳ 明朝" w:cs="ＭＳ ゴシック" w:hint="eastAsia"/>
          <w:color w:val="000000"/>
          <w:kern w:val="0"/>
          <w:szCs w:val="22"/>
        </w:rPr>
        <w:t>研究</w:t>
      </w:r>
      <w:r>
        <w:rPr>
          <w:rFonts w:hAnsi="ＭＳ 明朝" w:cs="ＭＳ ゴシック" w:hint="eastAsia"/>
          <w:color w:val="000000"/>
          <w:kern w:val="0"/>
          <w:szCs w:val="22"/>
        </w:rPr>
        <w:t>センター</w:t>
      </w:r>
    </w:p>
    <w:p w14:paraId="700619AD" w14:textId="77777777" w:rsidR="00217E83" w:rsidRDefault="00217E83">
      <w:pPr>
        <w:overflowPunct w:val="0"/>
        <w:textAlignment w:val="baseline"/>
        <w:rPr>
          <w:rFonts w:hAnsi="ＭＳ 明朝" w:cs="ＭＳ ゴシック"/>
          <w:color w:val="000000"/>
          <w:kern w:val="0"/>
          <w:szCs w:val="22"/>
        </w:rPr>
      </w:pPr>
      <w:r>
        <w:rPr>
          <w:rFonts w:hAnsi="ＭＳ 明朝" w:cs="ＭＳ ゴシック" w:hint="eastAsia"/>
          <w:color w:val="000000"/>
          <w:kern w:val="0"/>
          <w:szCs w:val="22"/>
        </w:rPr>
        <w:t xml:space="preserve">　　　　　　　　　　　　　　　　　　</w:t>
      </w:r>
      <w:r w:rsidR="00F275FC">
        <w:rPr>
          <w:rFonts w:hAnsi="ＭＳ 明朝" w:cs="ＭＳ ゴシック" w:hint="eastAsia"/>
          <w:color w:val="000000"/>
          <w:kern w:val="0"/>
          <w:szCs w:val="22"/>
        </w:rPr>
        <w:t xml:space="preserve">　　</w:t>
      </w:r>
      <w:r w:rsidR="00F32492">
        <w:rPr>
          <w:rFonts w:hAnsi="ＭＳ 明朝" w:cs="ＭＳ ゴシック" w:hint="eastAsia"/>
          <w:color w:val="000000"/>
          <w:kern w:val="0"/>
          <w:szCs w:val="22"/>
        </w:rPr>
        <w:t>理事</w:t>
      </w:r>
      <w:r w:rsidR="004F4E18">
        <w:rPr>
          <w:rFonts w:hAnsi="ＭＳ 明朝" w:cs="ＭＳ ゴシック" w:hint="eastAsia"/>
          <w:color w:val="000000"/>
          <w:kern w:val="0"/>
          <w:szCs w:val="22"/>
        </w:rPr>
        <w:t xml:space="preserve">長　　</w:t>
      </w:r>
      <w:r w:rsidR="00F275FC">
        <w:rPr>
          <w:rFonts w:hAnsi="ＭＳ 明朝" w:cs="ＭＳ ゴシック" w:hint="eastAsia"/>
          <w:color w:val="000000"/>
          <w:kern w:val="0"/>
          <w:szCs w:val="22"/>
        </w:rPr>
        <w:t xml:space="preserve">　　</w:t>
      </w:r>
      <w:r w:rsidR="00454BF0">
        <w:rPr>
          <w:rFonts w:hAnsi="ＭＳ 明朝" w:cs="ＭＳ ゴシック" w:hint="eastAsia"/>
          <w:color w:val="000000"/>
          <w:kern w:val="0"/>
          <w:szCs w:val="22"/>
        </w:rPr>
        <w:t>國土　典宏</w:t>
      </w:r>
    </w:p>
    <w:p w14:paraId="700619AE" w14:textId="77777777" w:rsidR="00A06A9B" w:rsidRDefault="00A06A9B">
      <w:pPr>
        <w:overflowPunct w:val="0"/>
        <w:textAlignment w:val="baseline"/>
        <w:rPr>
          <w:rFonts w:hAnsi="ＭＳ 明朝"/>
          <w:color w:val="000000"/>
          <w:spacing w:val="2"/>
          <w:kern w:val="0"/>
          <w:szCs w:val="22"/>
        </w:rPr>
      </w:pPr>
    </w:p>
    <w:p w14:paraId="700619AF" w14:textId="77777777" w:rsidR="003521BF" w:rsidRPr="00E70B17" w:rsidRDefault="00217E83" w:rsidP="008C0286">
      <w:pPr>
        <w:overflowPunct w:val="0"/>
        <w:textAlignment w:val="baseline"/>
        <w:rPr>
          <w:rFonts w:hAnsi="ＭＳ 明朝"/>
          <w:szCs w:val="22"/>
        </w:rPr>
      </w:pPr>
      <w:r>
        <w:rPr>
          <w:rFonts w:hAnsi="ＭＳ 明朝" w:cs="ＭＳ ゴシック" w:hint="eastAsia"/>
          <w:color w:val="000000"/>
          <w:kern w:val="0"/>
          <w:szCs w:val="22"/>
        </w:rPr>
        <w:t xml:space="preserve">　　　　　　　　　　　　</w:t>
      </w:r>
      <w:r>
        <w:rPr>
          <w:rFonts w:hAnsi="ＭＳ 明朝" w:cs="ＭＳ ゴシック"/>
          <w:color w:val="000000"/>
          <w:kern w:val="0"/>
          <w:szCs w:val="22"/>
        </w:rPr>
        <w:t xml:space="preserve"> </w:t>
      </w:r>
      <w:r>
        <w:rPr>
          <w:rFonts w:hAnsi="ＭＳ 明朝" w:cs="ＭＳ ゴシック" w:hint="eastAsia"/>
          <w:color w:val="000000"/>
          <w:kern w:val="0"/>
          <w:szCs w:val="22"/>
        </w:rPr>
        <w:t xml:space="preserve">　　</w:t>
      </w:r>
      <w:r>
        <w:rPr>
          <w:rFonts w:hAnsi="ＭＳ 明朝" w:cs="ＭＳ ゴシック"/>
          <w:color w:val="000000"/>
          <w:kern w:val="0"/>
          <w:szCs w:val="22"/>
        </w:rPr>
        <w:t xml:space="preserve"> </w:t>
      </w:r>
      <w:r>
        <w:rPr>
          <w:rFonts w:hAnsi="ＭＳ 明朝" w:cs="ＭＳ ゴシック" w:hint="eastAsia"/>
          <w:color w:val="000000"/>
          <w:kern w:val="0"/>
          <w:szCs w:val="22"/>
        </w:rPr>
        <w:t xml:space="preserve">乙　　</w:t>
      </w:r>
    </w:p>
    <w:p w14:paraId="700619B0" w14:textId="77777777" w:rsidR="003521BF" w:rsidRPr="006932F4" w:rsidRDefault="003521BF" w:rsidP="003521BF">
      <w:pPr>
        <w:rPr>
          <w:rFonts w:hAnsi="ＭＳ 明朝"/>
          <w:color w:val="FF0000"/>
          <w:szCs w:val="22"/>
        </w:rPr>
      </w:pPr>
    </w:p>
    <w:p w14:paraId="700619B1" w14:textId="77777777" w:rsidR="003521BF" w:rsidRPr="003521BF" w:rsidRDefault="003521BF" w:rsidP="003521BF">
      <w:pPr>
        <w:rPr>
          <w:rFonts w:hAnsi="ＭＳ 明朝"/>
          <w:szCs w:val="22"/>
        </w:rPr>
      </w:pPr>
    </w:p>
    <w:p w14:paraId="700619B2" w14:textId="77777777" w:rsidR="003521BF" w:rsidRDefault="003521BF" w:rsidP="003521BF">
      <w:pPr>
        <w:rPr>
          <w:rFonts w:hAnsi="ＭＳ 明朝"/>
          <w:szCs w:val="22"/>
        </w:rPr>
      </w:pPr>
    </w:p>
    <w:p w14:paraId="700619B3" w14:textId="77777777" w:rsidR="00217E83" w:rsidRDefault="00217E83" w:rsidP="003521BF">
      <w:pPr>
        <w:rPr>
          <w:rFonts w:hAnsi="ＭＳ 明朝"/>
          <w:szCs w:val="22"/>
        </w:rPr>
      </w:pPr>
    </w:p>
    <w:p w14:paraId="700619B4" w14:textId="77777777" w:rsidR="003521BF" w:rsidRDefault="003521BF" w:rsidP="003521BF">
      <w:pPr>
        <w:rPr>
          <w:rFonts w:hAnsi="ＭＳ 明朝"/>
          <w:szCs w:val="22"/>
        </w:rPr>
      </w:pPr>
    </w:p>
    <w:p w14:paraId="700619B5" w14:textId="77777777" w:rsidR="003521BF" w:rsidRDefault="003521BF" w:rsidP="003521BF">
      <w:pPr>
        <w:rPr>
          <w:rFonts w:hAnsi="ＭＳ 明朝"/>
          <w:szCs w:val="22"/>
        </w:rPr>
      </w:pPr>
    </w:p>
    <w:p w14:paraId="700619B6" w14:textId="77777777" w:rsidR="003521BF" w:rsidRDefault="003521BF" w:rsidP="003521BF">
      <w:pPr>
        <w:rPr>
          <w:rFonts w:hAnsi="ＭＳ 明朝"/>
          <w:szCs w:val="22"/>
        </w:rPr>
      </w:pPr>
    </w:p>
    <w:p w14:paraId="700619B7" w14:textId="77777777" w:rsidR="003521BF" w:rsidRDefault="003521BF" w:rsidP="003521BF">
      <w:pPr>
        <w:rPr>
          <w:rFonts w:hAnsi="ＭＳ 明朝"/>
          <w:szCs w:val="22"/>
        </w:rPr>
      </w:pPr>
    </w:p>
    <w:p w14:paraId="700619B8" w14:textId="77777777" w:rsidR="003521BF" w:rsidRDefault="003521BF" w:rsidP="003521BF">
      <w:pPr>
        <w:rPr>
          <w:rFonts w:hAnsi="ＭＳ 明朝"/>
          <w:szCs w:val="22"/>
        </w:rPr>
      </w:pPr>
    </w:p>
    <w:p w14:paraId="700619B9" w14:textId="77777777" w:rsidR="003521BF" w:rsidRPr="003521BF" w:rsidRDefault="003521BF" w:rsidP="003521BF">
      <w:pPr>
        <w:rPr>
          <w:rFonts w:hAnsi="ＭＳ 明朝"/>
          <w:szCs w:val="22"/>
        </w:rPr>
      </w:pPr>
    </w:p>
    <w:sectPr w:rsidR="003521BF" w:rsidRPr="003521BF" w:rsidSect="000D1AF7">
      <w:footerReference w:type="default" r:id="rId8"/>
      <w:pgSz w:w="11906" w:h="16838" w:code="9"/>
      <w:pgMar w:top="1304" w:right="1304" w:bottom="1474" w:left="1304" w:header="851" w:footer="737" w:gutter="0"/>
      <w:pgNumType w:fmt="numberInDash" w:start="24"/>
      <w:cols w:space="720"/>
      <w:docGrid w:type="linesAndChars" w:linePitch="468"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0EAC" w14:textId="77777777" w:rsidR="00DA5CC0" w:rsidRDefault="00DA5CC0">
      <w:r>
        <w:separator/>
      </w:r>
    </w:p>
  </w:endnote>
  <w:endnote w:type="continuationSeparator" w:id="0">
    <w:p w14:paraId="6AB88A4C" w14:textId="77777777" w:rsidR="00DA5CC0" w:rsidRDefault="00D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19BE" w14:textId="77777777" w:rsidR="00875F15" w:rsidRDefault="00875F15" w:rsidP="00985B7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F261" w14:textId="77777777" w:rsidR="00DA5CC0" w:rsidRDefault="00DA5CC0">
      <w:r>
        <w:separator/>
      </w:r>
    </w:p>
  </w:footnote>
  <w:footnote w:type="continuationSeparator" w:id="0">
    <w:p w14:paraId="7F926BBA" w14:textId="77777777" w:rsidR="00DA5CC0" w:rsidRDefault="00DA5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00E74"/>
    <w:multiLevelType w:val="hybridMultilevel"/>
    <w:tmpl w:val="29167BCA"/>
    <w:lvl w:ilvl="0" w:tplc="84984798">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4281142"/>
    <w:multiLevelType w:val="hybridMultilevel"/>
    <w:tmpl w:val="91420C36"/>
    <w:lvl w:ilvl="0" w:tplc="42DA245E">
      <w:start w:val="4"/>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5D"/>
    <w:rsid w:val="00007BB3"/>
    <w:rsid w:val="00011E5F"/>
    <w:rsid w:val="00013B40"/>
    <w:rsid w:val="00051917"/>
    <w:rsid w:val="00067623"/>
    <w:rsid w:val="00085B1D"/>
    <w:rsid w:val="00086915"/>
    <w:rsid w:val="000A1278"/>
    <w:rsid w:val="000B7859"/>
    <w:rsid w:val="000C115C"/>
    <w:rsid w:val="000D1973"/>
    <w:rsid w:val="000D1AF7"/>
    <w:rsid w:val="000D2FD0"/>
    <w:rsid w:val="000E549B"/>
    <w:rsid w:val="000E60C8"/>
    <w:rsid w:val="000F0524"/>
    <w:rsid w:val="001054AC"/>
    <w:rsid w:val="0011212E"/>
    <w:rsid w:val="0011772F"/>
    <w:rsid w:val="00126522"/>
    <w:rsid w:val="00137EFB"/>
    <w:rsid w:val="00141159"/>
    <w:rsid w:val="0014238A"/>
    <w:rsid w:val="00157E54"/>
    <w:rsid w:val="00170B29"/>
    <w:rsid w:val="001B3977"/>
    <w:rsid w:val="001C0554"/>
    <w:rsid w:val="001C5AC7"/>
    <w:rsid w:val="001C6B7B"/>
    <w:rsid w:val="001D117B"/>
    <w:rsid w:val="001D77F7"/>
    <w:rsid w:val="001E1A46"/>
    <w:rsid w:val="001E6F13"/>
    <w:rsid w:val="0021134B"/>
    <w:rsid w:val="00217E83"/>
    <w:rsid w:val="0022443F"/>
    <w:rsid w:val="0025339E"/>
    <w:rsid w:val="00256DFD"/>
    <w:rsid w:val="002600F5"/>
    <w:rsid w:val="00280403"/>
    <w:rsid w:val="00283B65"/>
    <w:rsid w:val="002B44DB"/>
    <w:rsid w:val="002B73BB"/>
    <w:rsid w:val="002D1953"/>
    <w:rsid w:val="002D4C59"/>
    <w:rsid w:val="003000DA"/>
    <w:rsid w:val="00310835"/>
    <w:rsid w:val="00325C10"/>
    <w:rsid w:val="00336807"/>
    <w:rsid w:val="00341633"/>
    <w:rsid w:val="003521BF"/>
    <w:rsid w:val="00366C1A"/>
    <w:rsid w:val="00370010"/>
    <w:rsid w:val="003A7FB1"/>
    <w:rsid w:val="003B19A7"/>
    <w:rsid w:val="003C77B6"/>
    <w:rsid w:val="003D1E8E"/>
    <w:rsid w:val="003E1960"/>
    <w:rsid w:val="003E3A35"/>
    <w:rsid w:val="003F3AAF"/>
    <w:rsid w:val="004059C6"/>
    <w:rsid w:val="0041588E"/>
    <w:rsid w:val="0043121A"/>
    <w:rsid w:val="00454BF0"/>
    <w:rsid w:val="004667AE"/>
    <w:rsid w:val="0048185B"/>
    <w:rsid w:val="00484338"/>
    <w:rsid w:val="00487E78"/>
    <w:rsid w:val="004D2B72"/>
    <w:rsid w:val="004E1B9F"/>
    <w:rsid w:val="004F01E4"/>
    <w:rsid w:val="004F4E18"/>
    <w:rsid w:val="00501A1D"/>
    <w:rsid w:val="005057D1"/>
    <w:rsid w:val="005157AD"/>
    <w:rsid w:val="00521097"/>
    <w:rsid w:val="00533839"/>
    <w:rsid w:val="0053754B"/>
    <w:rsid w:val="00554017"/>
    <w:rsid w:val="00556DAD"/>
    <w:rsid w:val="00564D7E"/>
    <w:rsid w:val="005659E8"/>
    <w:rsid w:val="00570708"/>
    <w:rsid w:val="00591D6D"/>
    <w:rsid w:val="00596ABA"/>
    <w:rsid w:val="005A4D04"/>
    <w:rsid w:val="005B732E"/>
    <w:rsid w:val="005C3E03"/>
    <w:rsid w:val="005E4F22"/>
    <w:rsid w:val="005E7079"/>
    <w:rsid w:val="005F3556"/>
    <w:rsid w:val="005F60AC"/>
    <w:rsid w:val="005F6CBC"/>
    <w:rsid w:val="005F7CB8"/>
    <w:rsid w:val="006022BE"/>
    <w:rsid w:val="00605726"/>
    <w:rsid w:val="00612E99"/>
    <w:rsid w:val="006137CC"/>
    <w:rsid w:val="00614401"/>
    <w:rsid w:val="00625F9B"/>
    <w:rsid w:val="00642C44"/>
    <w:rsid w:val="00676BC1"/>
    <w:rsid w:val="00691A8D"/>
    <w:rsid w:val="006932F4"/>
    <w:rsid w:val="0069571C"/>
    <w:rsid w:val="006A0784"/>
    <w:rsid w:val="006B035A"/>
    <w:rsid w:val="006B78DD"/>
    <w:rsid w:val="006C739E"/>
    <w:rsid w:val="006D4A1C"/>
    <w:rsid w:val="006E3019"/>
    <w:rsid w:val="006E635D"/>
    <w:rsid w:val="006F5713"/>
    <w:rsid w:val="00710030"/>
    <w:rsid w:val="00711407"/>
    <w:rsid w:val="00722D03"/>
    <w:rsid w:val="00726C43"/>
    <w:rsid w:val="00742293"/>
    <w:rsid w:val="0074610E"/>
    <w:rsid w:val="007561EF"/>
    <w:rsid w:val="00763BAE"/>
    <w:rsid w:val="00770C31"/>
    <w:rsid w:val="00787A74"/>
    <w:rsid w:val="007956F1"/>
    <w:rsid w:val="007A7A1B"/>
    <w:rsid w:val="007B7E13"/>
    <w:rsid w:val="007D6A73"/>
    <w:rsid w:val="00847B96"/>
    <w:rsid w:val="008516EB"/>
    <w:rsid w:val="00863DAA"/>
    <w:rsid w:val="00875F15"/>
    <w:rsid w:val="00876334"/>
    <w:rsid w:val="00892379"/>
    <w:rsid w:val="008B155B"/>
    <w:rsid w:val="008C0286"/>
    <w:rsid w:val="008C3AED"/>
    <w:rsid w:val="008C41CF"/>
    <w:rsid w:val="008C5F7D"/>
    <w:rsid w:val="008E79ED"/>
    <w:rsid w:val="00926677"/>
    <w:rsid w:val="009377F6"/>
    <w:rsid w:val="009464C5"/>
    <w:rsid w:val="0095030C"/>
    <w:rsid w:val="009546CF"/>
    <w:rsid w:val="0096467F"/>
    <w:rsid w:val="00977700"/>
    <w:rsid w:val="00981EEC"/>
    <w:rsid w:val="00983F29"/>
    <w:rsid w:val="00985B73"/>
    <w:rsid w:val="00986390"/>
    <w:rsid w:val="009A54A5"/>
    <w:rsid w:val="009C63C3"/>
    <w:rsid w:val="00A06A9B"/>
    <w:rsid w:val="00A10F15"/>
    <w:rsid w:val="00A238AA"/>
    <w:rsid w:val="00A31CA2"/>
    <w:rsid w:val="00A41F76"/>
    <w:rsid w:val="00A4794C"/>
    <w:rsid w:val="00A51858"/>
    <w:rsid w:val="00AB18C7"/>
    <w:rsid w:val="00AB3A39"/>
    <w:rsid w:val="00AB4ABB"/>
    <w:rsid w:val="00AE766D"/>
    <w:rsid w:val="00B11339"/>
    <w:rsid w:val="00B30060"/>
    <w:rsid w:val="00B62ED3"/>
    <w:rsid w:val="00B7740D"/>
    <w:rsid w:val="00BA24DD"/>
    <w:rsid w:val="00BA3AF8"/>
    <w:rsid w:val="00BA4337"/>
    <w:rsid w:val="00BB5497"/>
    <w:rsid w:val="00BB5A6E"/>
    <w:rsid w:val="00BC52F3"/>
    <w:rsid w:val="00BF2CC4"/>
    <w:rsid w:val="00C13988"/>
    <w:rsid w:val="00C150E7"/>
    <w:rsid w:val="00C162E0"/>
    <w:rsid w:val="00C23F80"/>
    <w:rsid w:val="00C43A23"/>
    <w:rsid w:val="00C84082"/>
    <w:rsid w:val="00C86F1B"/>
    <w:rsid w:val="00CB2E8B"/>
    <w:rsid w:val="00CC6AF5"/>
    <w:rsid w:val="00CD6DF3"/>
    <w:rsid w:val="00CE4C86"/>
    <w:rsid w:val="00D02996"/>
    <w:rsid w:val="00D548FF"/>
    <w:rsid w:val="00D65DF7"/>
    <w:rsid w:val="00D72321"/>
    <w:rsid w:val="00D74230"/>
    <w:rsid w:val="00D754C4"/>
    <w:rsid w:val="00DA5CC0"/>
    <w:rsid w:val="00DB44C1"/>
    <w:rsid w:val="00DD12CD"/>
    <w:rsid w:val="00DD3373"/>
    <w:rsid w:val="00DF07E6"/>
    <w:rsid w:val="00DF3EA1"/>
    <w:rsid w:val="00E161B3"/>
    <w:rsid w:val="00E164EE"/>
    <w:rsid w:val="00E25E5B"/>
    <w:rsid w:val="00E27114"/>
    <w:rsid w:val="00E312B3"/>
    <w:rsid w:val="00E3305C"/>
    <w:rsid w:val="00E511C1"/>
    <w:rsid w:val="00E70B17"/>
    <w:rsid w:val="00E8282B"/>
    <w:rsid w:val="00E92018"/>
    <w:rsid w:val="00EF763A"/>
    <w:rsid w:val="00F06DFF"/>
    <w:rsid w:val="00F238B2"/>
    <w:rsid w:val="00F275FC"/>
    <w:rsid w:val="00F32492"/>
    <w:rsid w:val="00F418FC"/>
    <w:rsid w:val="00F45C53"/>
    <w:rsid w:val="00F623B3"/>
    <w:rsid w:val="00FF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06192D"/>
  <w15:chartTrackingRefBased/>
  <w15:docId w15:val="{E3515614-17C6-4A4C-AE8B-FC83D041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paragraph" w:styleId="1">
    <w:name w:val="heading 1"/>
    <w:basedOn w:val="a"/>
    <w:next w:val="a"/>
    <w:qFormat/>
    <w:pPr>
      <w:keepNext/>
      <w:widowControl/>
      <w:spacing w:before="240" w:after="60"/>
      <w:jc w:val="left"/>
      <w:outlineLvl w:val="0"/>
    </w:pPr>
    <w:rPr>
      <w:rFonts w:ascii="Arial" w:eastAsia="ＭＳ ゴシック"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p">
    <w:name w:val="１．11pｺﾞｼｯｸ"/>
    <w:basedOn w:val="a"/>
    <w:rPr>
      <w:rFonts w:ascii="ＭＳ ゴシック" w:eastAsia="ＭＳ ゴシック" w:hAnsi="ＭＳ ゴシック"/>
      <w:szCs w:val="22"/>
    </w:rPr>
  </w:style>
  <w:style w:type="paragraph" w:customStyle="1" w:styleId="10">
    <w:name w:val="(1)　ｲﾝﾃﾞﾝﾄ１字"/>
    <w:basedOn w:val="a"/>
    <w:pPr>
      <w:ind w:firstLineChars="100" w:firstLine="227"/>
    </w:pPr>
  </w:style>
  <w:style w:type="paragraph" w:customStyle="1" w:styleId="11">
    <w:name w:val="(1)文章"/>
    <w:basedOn w:val="a"/>
    <w:pPr>
      <w:ind w:leftChars="300" w:left="680" w:firstLineChars="100" w:firstLine="227"/>
    </w:pPr>
  </w:style>
  <w:style w:type="paragraph" w:customStyle="1" w:styleId="a3">
    <w:name w:val="ア　ｲﾝﾃﾞﾝﾄ２字"/>
    <w:basedOn w:val="a"/>
    <w:pPr>
      <w:ind w:leftChars="200" w:left="681" w:hangingChars="100" w:hanging="227"/>
    </w:pPr>
  </w:style>
  <w:style w:type="paragraph" w:customStyle="1" w:styleId="a4">
    <w:name w:val="ア　文章"/>
    <w:basedOn w:val="a"/>
    <w:pPr>
      <w:ind w:leftChars="300" w:left="680" w:firstLineChars="100" w:firstLine="227"/>
    </w:pPr>
  </w:style>
  <w:style w:type="paragraph" w:styleId="a5">
    <w:name w:val="Body Text Indent"/>
    <w:basedOn w:val="a"/>
    <w:pPr>
      <w:ind w:leftChars="100" w:left="227" w:firstLineChars="100" w:firstLine="227"/>
    </w:pPr>
  </w:style>
  <w:style w:type="paragraph" w:customStyle="1" w:styleId="a6">
    <w:name w:val="１．本文"/>
    <w:basedOn w:val="a5"/>
  </w:style>
  <w:style w:type="paragraph" w:customStyle="1" w:styleId="a7">
    <w:name w:val="(a)"/>
    <w:basedOn w:val="10"/>
    <w:pPr>
      <w:ind w:firstLineChars="300" w:firstLine="680"/>
    </w:pPr>
  </w:style>
  <w:style w:type="paragraph" w:customStyle="1" w:styleId="a8">
    <w:name w:val="①"/>
    <w:basedOn w:val="10"/>
    <w:pPr>
      <w:ind w:leftChars="396" w:left="1125" w:hangingChars="100" w:hanging="227"/>
    </w:pPr>
  </w:style>
  <w:style w:type="paragraph" w:customStyle="1" w:styleId="a9">
    <w:name w:val="①　本文"/>
    <w:basedOn w:val="10"/>
    <w:pPr>
      <w:ind w:leftChars="500" w:left="1134" w:firstLineChars="92" w:firstLine="209"/>
    </w:p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style>
  <w:style w:type="character" w:styleId="ad">
    <w:name w:val="page number"/>
    <w:basedOn w:val="a0"/>
  </w:style>
  <w:style w:type="paragraph" w:styleId="2">
    <w:name w:val="Body Text Indent 2"/>
    <w:basedOn w:val="a"/>
    <w:pPr>
      <w:ind w:leftChars="500" w:left="1361" w:hangingChars="100" w:hanging="227"/>
    </w:pPr>
  </w:style>
  <w:style w:type="paragraph" w:customStyle="1" w:styleId="ae">
    <w:name w:val="(ｱ)"/>
    <w:basedOn w:val="a7"/>
    <w:pPr>
      <w:ind w:leftChars="400" w:left="1134" w:hangingChars="100" w:hanging="227"/>
    </w:pPr>
  </w:style>
  <w:style w:type="paragraph" w:customStyle="1" w:styleId="af">
    <w:name w:val="(ｱ)　本文"/>
    <w:basedOn w:val="ae"/>
    <w:pPr>
      <w:ind w:leftChars="500" w:left="500" w:firstLineChars="100" w:firstLine="227"/>
    </w:pPr>
  </w:style>
  <w:style w:type="paragraph" w:styleId="3">
    <w:name w:val="Body Text Indent 3"/>
    <w:basedOn w:val="a"/>
    <w:pPr>
      <w:ind w:leftChars="400" w:left="907" w:firstLineChars="100" w:firstLine="227"/>
    </w:pPr>
  </w:style>
  <w:style w:type="paragraph" w:styleId="af0">
    <w:name w:val="Plain Text"/>
    <w:basedOn w:val="a"/>
    <w:rPr>
      <w:rFonts w:hAnsi="Courier New" w:cs="Courier New"/>
      <w:sz w:val="21"/>
      <w:szCs w:val="21"/>
    </w:rPr>
  </w:style>
  <w:style w:type="paragraph" w:styleId="af1">
    <w:name w:val="Block Text"/>
    <w:basedOn w:val="a"/>
    <w:pPr>
      <w:spacing w:before="20" w:after="20" w:line="280" w:lineRule="exact"/>
      <w:ind w:leftChars="-50" w:left="-113" w:rightChars="-50" w:right="-113"/>
      <w:jc w:val="center"/>
    </w:pPr>
    <w:rPr>
      <w:sz w:val="16"/>
    </w:rPr>
  </w:style>
  <w:style w:type="paragraph" w:customStyle="1" w:styleId="af2">
    <w:name w:val="基本形"/>
    <w:basedOn w:val="af3"/>
    <w:pPr>
      <w:overflowPunct/>
      <w:adjustRightInd/>
      <w:textAlignment w:val="auto"/>
    </w:pPr>
    <w:rPr>
      <w:rFonts w:ascii="ＭＳ 明朝"/>
      <w:color w:val="auto"/>
      <w:sz w:val="21"/>
      <w:szCs w:val="20"/>
    </w:rPr>
  </w:style>
  <w:style w:type="paragraph" w:styleId="af3">
    <w:name w:val="Body Text"/>
    <w:basedOn w:val="a"/>
    <w:pPr>
      <w:widowControl/>
      <w:overflowPunct w:val="0"/>
      <w:adjustRightInd w:val="0"/>
      <w:jc w:val="left"/>
      <w:textAlignment w:val="baseline"/>
    </w:pPr>
    <w:rPr>
      <w:rFonts w:ascii="Century"/>
      <w:color w:val="000000"/>
      <w:kern w:val="0"/>
      <w:sz w:val="18"/>
      <w:szCs w:val="18"/>
      <w:lang w:eastAsia="en-US"/>
    </w:rPr>
  </w:style>
  <w:style w:type="character" w:customStyle="1" w:styleId="af4">
    <w:name w:val="見出しマップ (文字)"/>
    <w:semiHidden/>
    <w:rPr>
      <w:rFonts w:ascii="MS UI Gothic" w:eastAsia="MS UI Gothic"/>
      <w:kern w:val="2"/>
      <w:sz w:val="18"/>
      <w:szCs w:val="18"/>
    </w:rPr>
  </w:style>
  <w:style w:type="character" w:customStyle="1" w:styleId="12">
    <w:name w:val="見出し 1 (文字)"/>
    <w:rPr>
      <w:rFonts w:ascii="Arial" w:eastAsia="ＭＳ ゴシック" w:hAnsi="Arial"/>
      <w:b/>
      <w:bCs/>
      <w:kern w:val="32"/>
      <w:sz w:val="32"/>
      <w:szCs w:val="32"/>
    </w:rPr>
  </w:style>
  <w:style w:type="character" w:customStyle="1" w:styleId="20">
    <w:name w:val="見出し 2 (文字)"/>
    <w:semiHidden/>
    <w:rPr>
      <w:rFonts w:ascii="Arial" w:eastAsia="ＭＳ ゴシック" w:hAnsi="Arial"/>
      <w:b/>
      <w:bCs/>
      <w:i/>
      <w:iCs/>
      <w:sz w:val="28"/>
      <w:szCs w:val="28"/>
    </w:rPr>
  </w:style>
  <w:style w:type="character" w:customStyle="1" w:styleId="30">
    <w:name w:val="見出し 3 (文字)"/>
    <w:semiHidden/>
    <w:rPr>
      <w:rFonts w:ascii="Arial" w:eastAsia="ＭＳ ゴシック" w:hAnsi="Arial"/>
      <w:b/>
      <w:bCs/>
      <w:sz w:val="26"/>
      <w:szCs w:val="26"/>
    </w:rPr>
  </w:style>
  <w:style w:type="character" w:customStyle="1" w:styleId="4">
    <w:name w:val="見出し 4 (文字)"/>
    <w:rPr>
      <w:b/>
      <w:bCs/>
      <w:sz w:val="28"/>
      <w:szCs w:val="28"/>
    </w:rPr>
  </w:style>
  <w:style w:type="character" w:customStyle="1" w:styleId="5">
    <w:name w:val="見出し 5 (文字)"/>
    <w:semiHidden/>
    <w:rPr>
      <w:b/>
      <w:bCs/>
      <w:i/>
      <w:iCs/>
      <w:sz w:val="26"/>
      <w:szCs w:val="26"/>
    </w:rPr>
  </w:style>
  <w:style w:type="character" w:customStyle="1" w:styleId="6">
    <w:name w:val="見出し 6 (文字)"/>
    <w:semiHidden/>
    <w:rPr>
      <w:b/>
      <w:bCs/>
    </w:rPr>
  </w:style>
  <w:style w:type="character" w:customStyle="1" w:styleId="7">
    <w:name w:val="見出し 7 (文字)"/>
    <w:semiHidden/>
    <w:rPr>
      <w:sz w:val="24"/>
      <w:szCs w:val="24"/>
    </w:rPr>
  </w:style>
  <w:style w:type="character" w:customStyle="1" w:styleId="8">
    <w:name w:val="見出し 8 (文字)"/>
    <w:semiHidden/>
    <w:rPr>
      <w:i/>
      <w:iCs/>
      <w:sz w:val="24"/>
      <w:szCs w:val="24"/>
    </w:rPr>
  </w:style>
  <w:style w:type="character" w:customStyle="1" w:styleId="9">
    <w:name w:val="見出し 9 (文字)"/>
    <w:semiHidden/>
    <w:rPr>
      <w:rFonts w:ascii="Arial" w:eastAsia="ＭＳ ゴシック" w:hAnsi="Arial"/>
    </w:rPr>
  </w:style>
  <w:style w:type="character" w:customStyle="1" w:styleId="af5">
    <w:name w:val="表題 (文字)"/>
    <w:rPr>
      <w:rFonts w:ascii="Arial" w:eastAsia="ＭＳ ゴシック" w:hAnsi="Arial"/>
      <w:b/>
      <w:bCs/>
      <w:kern w:val="28"/>
      <w:sz w:val="32"/>
      <w:szCs w:val="32"/>
    </w:rPr>
  </w:style>
  <w:style w:type="character" w:customStyle="1" w:styleId="af6">
    <w:name w:val="副題 (文字)"/>
    <w:rPr>
      <w:rFonts w:ascii="Arial" w:eastAsia="ＭＳ ゴシック" w:hAnsi="Arial"/>
      <w:sz w:val="24"/>
      <w:szCs w:val="24"/>
    </w:rPr>
  </w:style>
  <w:style w:type="paragraph" w:styleId="af7">
    <w:name w:val="No Spacing"/>
    <w:basedOn w:val="a"/>
    <w:qFormat/>
    <w:pPr>
      <w:widowControl/>
      <w:jc w:val="left"/>
    </w:pPr>
    <w:rPr>
      <w:rFonts w:ascii="Century"/>
      <w:kern w:val="0"/>
      <w:sz w:val="24"/>
      <w:szCs w:val="32"/>
      <w:lang w:eastAsia="en-US"/>
    </w:rPr>
  </w:style>
  <w:style w:type="paragraph" w:styleId="af8">
    <w:name w:val="List Paragraph"/>
    <w:basedOn w:val="a"/>
    <w:qFormat/>
    <w:pPr>
      <w:widowControl/>
      <w:ind w:left="720"/>
      <w:jc w:val="left"/>
    </w:pPr>
    <w:rPr>
      <w:rFonts w:ascii="Century"/>
      <w:kern w:val="0"/>
      <w:sz w:val="24"/>
      <w:lang w:eastAsia="en-US"/>
    </w:rPr>
  </w:style>
  <w:style w:type="paragraph" w:styleId="af9">
    <w:name w:val="Quote"/>
    <w:basedOn w:val="a"/>
    <w:next w:val="a"/>
    <w:qFormat/>
    <w:pPr>
      <w:widowControl/>
      <w:jc w:val="left"/>
    </w:pPr>
    <w:rPr>
      <w:rFonts w:ascii="Century"/>
      <w:i/>
      <w:kern w:val="0"/>
      <w:sz w:val="24"/>
      <w:lang w:eastAsia="en-US"/>
    </w:rPr>
  </w:style>
  <w:style w:type="character" w:customStyle="1" w:styleId="afa">
    <w:name w:val="引用文 (文字)"/>
    <w:rPr>
      <w:i/>
      <w:sz w:val="24"/>
      <w:szCs w:val="24"/>
    </w:rPr>
  </w:style>
  <w:style w:type="paragraph" w:styleId="21">
    <w:name w:val="Intense Quote"/>
    <w:basedOn w:val="a"/>
    <w:next w:val="a"/>
    <w:qFormat/>
    <w:pPr>
      <w:widowControl/>
      <w:ind w:left="720" w:right="720"/>
      <w:jc w:val="left"/>
    </w:pPr>
    <w:rPr>
      <w:rFonts w:ascii="Century"/>
      <w:b/>
      <w:i/>
      <w:kern w:val="0"/>
      <w:sz w:val="24"/>
      <w:szCs w:val="22"/>
      <w:lang w:eastAsia="en-US"/>
    </w:rPr>
  </w:style>
  <w:style w:type="character" w:customStyle="1" w:styleId="22">
    <w:name w:val="引用文 2 (文字)"/>
    <w:rPr>
      <w:b/>
      <w:i/>
      <w:sz w:val="24"/>
    </w:rPr>
  </w:style>
  <w:style w:type="character" w:styleId="afb">
    <w:name w:val="Subtle Emphasis"/>
    <w:qFormat/>
    <w:rPr>
      <w:i/>
      <w:color w:val="5A5A5A"/>
    </w:rPr>
  </w:style>
  <w:style w:type="character" w:styleId="23">
    <w:name w:val="Intense Emphasis"/>
    <w:qFormat/>
    <w:rPr>
      <w:b/>
      <w:i/>
      <w:sz w:val="24"/>
      <w:szCs w:val="24"/>
      <w:u w:val="single"/>
    </w:rPr>
  </w:style>
  <w:style w:type="character" w:styleId="afc">
    <w:name w:val="Subtle Reference"/>
    <w:qFormat/>
    <w:rPr>
      <w:sz w:val="24"/>
      <w:szCs w:val="24"/>
      <w:u w:val="single"/>
    </w:rPr>
  </w:style>
  <w:style w:type="character" w:styleId="24">
    <w:name w:val="Intense Reference"/>
    <w:qFormat/>
    <w:rPr>
      <w:b/>
      <w:sz w:val="24"/>
      <w:u w:val="single"/>
    </w:rPr>
  </w:style>
  <w:style w:type="character" w:styleId="afd">
    <w:name w:val="Book Title"/>
    <w:qFormat/>
    <w:rPr>
      <w:rFonts w:ascii="Arial" w:eastAsia="ＭＳ ゴシック" w:hAnsi="Arial"/>
      <w:b/>
      <w:i/>
      <w:sz w:val="24"/>
      <w:szCs w:val="24"/>
    </w:rPr>
  </w:style>
  <w:style w:type="paragraph" w:styleId="afe">
    <w:name w:val="TOC Heading"/>
    <w:basedOn w:val="1"/>
    <w:next w:val="a"/>
    <w:qFormat/>
    <w:pPr>
      <w:outlineLvl w:val="9"/>
    </w:pPr>
  </w:style>
  <w:style w:type="character" w:styleId="aff">
    <w:name w:val="Hyperlink"/>
    <w:rPr>
      <w:color w:val="0000FF"/>
      <w:u w:val="single"/>
    </w:rPr>
  </w:style>
  <w:style w:type="paragraph" w:styleId="aff0">
    <w:name w:val="Document Map"/>
    <w:basedOn w:val="a"/>
    <w:semiHidden/>
    <w:pPr>
      <w:widowControl/>
      <w:jc w:val="left"/>
    </w:pPr>
    <w:rPr>
      <w:rFonts w:ascii="MS UI Gothic" w:eastAsia="MS UI Gothic"/>
      <w:kern w:val="0"/>
      <w:sz w:val="18"/>
      <w:szCs w:val="18"/>
      <w:lang w:eastAsia="en-US"/>
    </w:rPr>
  </w:style>
  <w:style w:type="character" w:customStyle="1" w:styleId="ac">
    <w:name w:val="フッター (文字)"/>
    <w:link w:val="ab"/>
    <w:uiPriority w:val="99"/>
    <w:rsid w:val="007956F1"/>
    <w:rPr>
      <w:rFonts w:ascii="ＭＳ 明朝"/>
      <w:kern w:val="2"/>
      <w:sz w:val="22"/>
      <w:szCs w:val="24"/>
    </w:rPr>
  </w:style>
  <w:style w:type="paragraph" w:styleId="aff1">
    <w:name w:val="Balloon Text"/>
    <w:basedOn w:val="a"/>
    <w:link w:val="aff2"/>
    <w:rsid w:val="006F5713"/>
    <w:rPr>
      <w:rFonts w:asciiTheme="majorHAnsi" w:eastAsiaTheme="majorEastAsia" w:hAnsiTheme="majorHAnsi" w:cstheme="majorBidi"/>
      <w:sz w:val="18"/>
      <w:szCs w:val="18"/>
    </w:rPr>
  </w:style>
  <w:style w:type="character" w:customStyle="1" w:styleId="aff2">
    <w:name w:val="吹き出し (文字)"/>
    <w:basedOn w:val="a0"/>
    <w:link w:val="aff1"/>
    <w:rsid w:val="006F57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F538B336B0E7458492E66A923EB2E3" ma:contentTypeVersion="12" ma:contentTypeDescription="新しいドキュメントを作成します。" ma:contentTypeScope="" ma:versionID="14e9dff7ea914e45b0c7994f63f25b67">
  <xsd:schema xmlns:xsd="http://www.w3.org/2001/XMLSchema" xmlns:xs="http://www.w3.org/2001/XMLSchema" xmlns:p="http://schemas.microsoft.com/office/2006/metadata/properties" xmlns:ns2="324cc2fb-0470-4895-8aa6-0c2064e04548" xmlns:ns3="df74d900-0bf6-4422-badd-204ce6931b4d" targetNamespace="http://schemas.microsoft.com/office/2006/metadata/properties" ma:root="true" ma:fieldsID="011070c10a95b7b8987f2762016d3788" ns2:_="" ns3:_="">
    <xsd:import namespace="324cc2fb-0470-4895-8aa6-0c2064e04548"/>
    <xsd:import namespace="df74d900-0bf6-4422-badd-204ce6931b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c2fb-0470-4895-8aa6-0c2064e0454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4d900-0bf6-4422-badd-204ce6931b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28C30-B636-4B38-8AD8-1D3D3E019729}">
  <ds:schemaRefs>
    <ds:schemaRef ds:uri="http://schemas.openxmlformats.org/officeDocument/2006/bibliography"/>
  </ds:schemaRefs>
</ds:datastoreItem>
</file>

<file path=customXml/itemProps2.xml><?xml version="1.0" encoding="utf-8"?>
<ds:datastoreItem xmlns:ds="http://schemas.openxmlformats.org/officeDocument/2006/customXml" ds:itemID="{2D80B9B4-993E-4C78-99C4-B895017A9D35}"/>
</file>

<file path=customXml/itemProps3.xml><?xml version="1.0" encoding="utf-8"?>
<ds:datastoreItem xmlns:ds="http://schemas.openxmlformats.org/officeDocument/2006/customXml" ds:itemID="{0EE780C2-BB49-4632-998C-B3205B20ADDA}"/>
</file>

<file path=customXml/itemProps4.xml><?xml version="1.0" encoding="utf-8"?>
<ds:datastoreItem xmlns:ds="http://schemas.openxmlformats.org/officeDocument/2006/customXml" ds:itemID="{75EEF15C-B16E-4338-81A7-36093CE5380A}"/>
</file>

<file path=docProps/app.xml><?xml version="1.0" encoding="utf-8"?>
<Properties xmlns="http://schemas.openxmlformats.org/officeDocument/2006/extended-properties" xmlns:vt="http://schemas.openxmlformats.org/officeDocument/2006/docPropsVTypes">
  <Template>Normal</Template>
  <TotalTime>4</TotalTime>
  <Pages>8</Pages>
  <Words>768</Words>
  <Characters>4379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国際医療協力研究委託費事務処理について</vt:lpstr>
      <vt:lpstr>Ⅰ　国際医療協力研究委託費事務処理について</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国際医療協力研究委託費事務処理について</dc:title>
  <dc:subject/>
  <dc:creator>yukari</dc:creator>
  <cp:keywords/>
  <cp:lastModifiedBy>NCGM研究医療係</cp:lastModifiedBy>
  <cp:revision>6</cp:revision>
  <cp:lastPrinted>2018-12-04T06:16:00Z</cp:lastPrinted>
  <dcterms:created xsi:type="dcterms:W3CDTF">2019-03-11T07:05:00Z</dcterms:created>
  <dcterms:modified xsi:type="dcterms:W3CDTF">2021-03-29T05:09:00Z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0x01010034F538B336B0E7458492E66A923EB2E3</vt:lpwstr>
  </property>
</Properties>
</file>